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C94E1" w14:textId="77777777" w:rsidR="00176224" w:rsidRPr="00835C25" w:rsidRDefault="005D0744" w:rsidP="006F472D">
      <w:pPr>
        <w:contextualSpacing/>
        <w:jc w:val="center"/>
      </w:pPr>
      <w:r w:rsidRPr="00835C25">
        <w:t>Katie Singer</w:t>
      </w:r>
    </w:p>
    <w:p w14:paraId="24E25003" w14:textId="77777777" w:rsidR="00ED18E4" w:rsidRPr="00835C25" w:rsidRDefault="00ED18E4" w:rsidP="00ED18E4">
      <w:pPr>
        <w:jc w:val="center"/>
      </w:pPr>
      <w:r w:rsidRPr="00835C25">
        <w:t>1223 N. Verdugo Road</w:t>
      </w:r>
    </w:p>
    <w:p w14:paraId="19245B95" w14:textId="6D387D8E" w:rsidR="00ED18E4" w:rsidRPr="00835C25" w:rsidRDefault="00ED18E4" w:rsidP="00ED18E4">
      <w:pPr>
        <w:jc w:val="center"/>
      </w:pPr>
      <w:r w:rsidRPr="00835C25">
        <w:t>Glendale, CA 91206</w:t>
      </w:r>
    </w:p>
    <w:p w14:paraId="2B359BA9" w14:textId="054B7407" w:rsidR="00ED18E4" w:rsidRPr="00835C25" w:rsidRDefault="00ED18E4" w:rsidP="00ED18E4">
      <w:pPr>
        <w:jc w:val="center"/>
      </w:pPr>
      <w:r w:rsidRPr="00835C25">
        <w:t>973-650-2459</w:t>
      </w:r>
    </w:p>
    <w:p w14:paraId="49C8222A" w14:textId="77777777" w:rsidR="006F472D" w:rsidRPr="00835C25" w:rsidRDefault="00E70B93" w:rsidP="006F472D">
      <w:pPr>
        <w:contextualSpacing/>
        <w:jc w:val="center"/>
      </w:pPr>
      <w:r w:rsidRPr="00835C25">
        <w:t>katesinger4@gmail.com</w:t>
      </w:r>
    </w:p>
    <w:p w14:paraId="1DD3767C" w14:textId="77777777" w:rsidR="005D0744" w:rsidRPr="00835C25" w:rsidRDefault="005D0744" w:rsidP="006F472D">
      <w:pPr>
        <w:ind w:firstLine="720"/>
        <w:contextualSpacing/>
        <w:jc w:val="center"/>
        <w:rPr>
          <w:bCs/>
        </w:rPr>
      </w:pPr>
    </w:p>
    <w:p w14:paraId="105351E4" w14:textId="77777777" w:rsidR="00062DE9" w:rsidRPr="00835C25" w:rsidRDefault="00062DE9" w:rsidP="00062DE9">
      <w:pPr>
        <w:pStyle w:val="Heading1"/>
        <w:ind w:left="0"/>
        <w:rPr>
          <w:u w:val="none"/>
        </w:rPr>
      </w:pPr>
      <w:r w:rsidRPr="00835C25">
        <w:rPr>
          <w:u w:val="thick"/>
        </w:rPr>
        <w:t>Education, Credentials</w:t>
      </w:r>
    </w:p>
    <w:p w14:paraId="677954D1" w14:textId="77777777" w:rsidR="00062DE9" w:rsidRPr="00835C25" w:rsidRDefault="00062DE9" w:rsidP="00062DE9">
      <w:pPr>
        <w:pStyle w:val="BodyText"/>
        <w:ind w:left="0"/>
      </w:pPr>
      <w:r w:rsidRPr="00835C25">
        <w:t>Ph.D. in American Studies - Race, Ethnicity &amp; Modern Studies</w:t>
      </w:r>
    </w:p>
    <w:p w14:paraId="34B7D096" w14:textId="77777777" w:rsidR="00062DE9" w:rsidRPr="00835C25" w:rsidRDefault="00062DE9" w:rsidP="00062DE9">
      <w:pPr>
        <w:ind w:right="1128"/>
        <w:rPr>
          <w:i/>
        </w:rPr>
      </w:pPr>
      <w:r w:rsidRPr="00835C25">
        <w:t xml:space="preserve">Dissertation: </w:t>
      </w:r>
      <w:r w:rsidRPr="00835C25">
        <w:rPr>
          <w:i/>
        </w:rPr>
        <w:t>The Krueger-Scott African-American Cultural Center: Individual Narratives, Collective Implications</w:t>
      </w:r>
    </w:p>
    <w:p w14:paraId="0AC9CB3C" w14:textId="77777777" w:rsidR="00062DE9" w:rsidRPr="00835C25" w:rsidRDefault="00062DE9" w:rsidP="00062DE9">
      <w:pPr>
        <w:pStyle w:val="BodyText"/>
        <w:ind w:left="0"/>
      </w:pPr>
      <w:r w:rsidRPr="00835C25">
        <w:t>Rutgers University-Newark, New Jersey</w:t>
      </w:r>
    </w:p>
    <w:p w14:paraId="7A866DDF" w14:textId="77777777" w:rsidR="00062DE9" w:rsidRPr="00835C25" w:rsidRDefault="00062DE9" w:rsidP="00062DE9">
      <w:pPr>
        <w:pStyle w:val="BodyText"/>
        <w:ind w:left="0"/>
      </w:pPr>
    </w:p>
    <w:p w14:paraId="1232033E" w14:textId="77777777" w:rsidR="00062DE9" w:rsidRPr="00835C25" w:rsidRDefault="00062DE9" w:rsidP="00062DE9">
      <w:pPr>
        <w:pStyle w:val="BodyText"/>
        <w:ind w:left="0"/>
      </w:pPr>
      <w:r w:rsidRPr="00835C25">
        <w:t>M.F.A. in Creative Writing</w:t>
      </w:r>
    </w:p>
    <w:p w14:paraId="23B3257C" w14:textId="77777777" w:rsidR="00062DE9" w:rsidRPr="00835C25" w:rsidRDefault="00062DE9" w:rsidP="00062DE9">
      <w:pPr>
        <w:pStyle w:val="BodyText"/>
        <w:ind w:left="0"/>
      </w:pPr>
      <w:r w:rsidRPr="00835C25">
        <w:t>Fairleigh Dickinson University, Madison, New Jersey</w:t>
      </w:r>
    </w:p>
    <w:p w14:paraId="2AB1D639" w14:textId="77777777" w:rsidR="00062DE9" w:rsidRPr="00835C25" w:rsidRDefault="00062DE9" w:rsidP="00062DE9">
      <w:pPr>
        <w:pStyle w:val="BodyText"/>
        <w:ind w:left="0"/>
      </w:pPr>
    </w:p>
    <w:p w14:paraId="037409D3" w14:textId="77777777" w:rsidR="00062DE9" w:rsidRPr="00835C25" w:rsidRDefault="00062DE9" w:rsidP="00062DE9">
      <w:pPr>
        <w:pStyle w:val="BodyText"/>
        <w:ind w:left="0" w:right="7596"/>
        <w:rPr>
          <w:spacing w:val="-3"/>
        </w:rPr>
      </w:pPr>
      <w:r w:rsidRPr="00835C25">
        <w:t xml:space="preserve">B.F.A. in General Fine Arts University of Arizona, </w:t>
      </w:r>
      <w:r w:rsidRPr="00835C25">
        <w:rPr>
          <w:spacing w:val="-3"/>
        </w:rPr>
        <w:t>Tucson</w:t>
      </w:r>
    </w:p>
    <w:p w14:paraId="330539AB" w14:textId="77777777" w:rsidR="008C54D2" w:rsidRPr="00835C25" w:rsidRDefault="008C54D2" w:rsidP="008C54D2">
      <w:pPr>
        <w:contextualSpacing/>
      </w:pPr>
    </w:p>
    <w:p w14:paraId="575C37A4" w14:textId="77777777" w:rsidR="00F2550F" w:rsidRPr="00835C25" w:rsidRDefault="00F2550F" w:rsidP="00F2550F">
      <w:pPr>
        <w:rPr>
          <w:b/>
          <w:bCs/>
          <w:u w:val="single"/>
        </w:rPr>
      </w:pPr>
      <w:r w:rsidRPr="00835C25">
        <w:rPr>
          <w:b/>
          <w:bCs/>
          <w:u w:val="single"/>
        </w:rPr>
        <w:t>Recent Teaching/Work Experience</w:t>
      </w:r>
    </w:p>
    <w:p w14:paraId="242406E4" w14:textId="77777777" w:rsidR="00BD14C5" w:rsidRDefault="00BD14C5" w:rsidP="00BD14C5">
      <w:pPr>
        <w:pStyle w:val="BodyText"/>
        <w:ind w:left="0" w:right="1330"/>
      </w:pPr>
      <w:r>
        <w:t>Faculty, English, ASU FIDM, present</w:t>
      </w:r>
    </w:p>
    <w:p w14:paraId="15290E1B" w14:textId="77777777" w:rsidR="00BD14C5" w:rsidRDefault="00BD14C5" w:rsidP="00BD14C5">
      <w:pPr>
        <w:pStyle w:val="BodyText"/>
        <w:ind w:left="0" w:right="1330"/>
      </w:pPr>
      <w:r>
        <w:t>Faculty, History, Whittier College, fall 2024</w:t>
      </w:r>
    </w:p>
    <w:p w14:paraId="630EDAE7" w14:textId="77777777" w:rsidR="00BD14C5" w:rsidRDefault="00BD14C5" w:rsidP="00BD14C5">
      <w:pPr>
        <w:pStyle w:val="BodyText"/>
        <w:ind w:left="0" w:right="1330"/>
      </w:pPr>
      <w:r>
        <w:t>Faculty, History &amp; English, Bard College Dual Enrollment Program, 2021-2023</w:t>
      </w:r>
    </w:p>
    <w:p w14:paraId="4BF0B97E" w14:textId="77777777" w:rsidR="00BD14C5" w:rsidRDefault="00BD14C5" w:rsidP="00BD14C5">
      <w:pPr>
        <w:pStyle w:val="BodyText"/>
        <w:ind w:left="0" w:right="1330"/>
      </w:pPr>
      <w:r>
        <w:t>Lecturer,</w:t>
      </w:r>
      <w:r>
        <w:rPr>
          <w:spacing w:val="-4"/>
        </w:rPr>
        <w:t xml:space="preserve"> </w:t>
      </w:r>
      <w:r>
        <w:t>History,</w:t>
      </w:r>
      <w:r>
        <w:rPr>
          <w:spacing w:val="-4"/>
        </w:rPr>
        <w:t xml:space="preserve"> </w:t>
      </w:r>
      <w:r>
        <w:t>American</w:t>
      </w:r>
      <w:r>
        <w:rPr>
          <w:spacing w:val="-4"/>
        </w:rPr>
        <w:t xml:space="preserve"> </w:t>
      </w:r>
      <w:r>
        <w:t>Studies</w:t>
      </w:r>
      <w:r>
        <w:rPr>
          <w:spacing w:val="-6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African-American</w:t>
      </w:r>
      <w:r>
        <w:rPr>
          <w:spacing w:val="-4"/>
        </w:rPr>
        <w:t xml:space="preserve"> </w:t>
      </w:r>
      <w:r>
        <w:t>Studies,</w:t>
      </w:r>
      <w:r>
        <w:rPr>
          <w:spacing w:val="-4"/>
        </w:rPr>
        <w:t xml:space="preserve"> </w:t>
      </w:r>
      <w:r>
        <w:t>Rutgers</w:t>
      </w:r>
      <w:r>
        <w:rPr>
          <w:spacing w:val="-4"/>
        </w:rPr>
        <w:t xml:space="preserve"> </w:t>
      </w:r>
      <w:r>
        <w:t>University,</w:t>
      </w:r>
      <w:r>
        <w:rPr>
          <w:spacing w:val="-4"/>
        </w:rPr>
        <w:t xml:space="preserve"> </w:t>
      </w:r>
      <w:r>
        <w:t xml:space="preserve">2019-2022 </w:t>
      </w:r>
    </w:p>
    <w:p w14:paraId="613EB739" w14:textId="3E07E5FE" w:rsidR="00BD14C5" w:rsidRDefault="00BD14C5" w:rsidP="00BD14C5">
      <w:pPr>
        <w:pStyle w:val="BodyText"/>
        <w:ind w:left="0" w:right="1330"/>
      </w:pPr>
      <w:r>
        <w:t>Faculty,</w:t>
      </w:r>
      <w:r>
        <w:rPr>
          <w:spacing w:val="-6"/>
        </w:rPr>
        <w:t xml:space="preserve"> </w:t>
      </w:r>
      <w:r>
        <w:t>History,</w:t>
      </w:r>
      <w:r>
        <w:rPr>
          <w:spacing w:val="-6"/>
        </w:rPr>
        <w:t xml:space="preserve"> </w:t>
      </w:r>
      <w:r>
        <w:t>Bard</w:t>
      </w:r>
      <w:r>
        <w:rPr>
          <w:spacing w:val="-6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School</w:t>
      </w:r>
      <w:r>
        <w:rPr>
          <w:spacing w:val="-5"/>
        </w:rPr>
        <w:t xml:space="preserve"> </w:t>
      </w:r>
      <w:r>
        <w:t>Early</w:t>
      </w:r>
      <w:r>
        <w:rPr>
          <w:spacing w:val="-6"/>
        </w:rPr>
        <w:t xml:space="preserve"> </w:t>
      </w:r>
      <w:r>
        <w:t>College,</w:t>
      </w:r>
      <w:r>
        <w:rPr>
          <w:spacing w:val="-6"/>
        </w:rPr>
        <w:t xml:space="preserve"> </w:t>
      </w:r>
      <w:r>
        <w:t>2017-2019</w:t>
      </w:r>
    </w:p>
    <w:p w14:paraId="6D08EDFD" w14:textId="29E9F0F6" w:rsidR="00BD14C5" w:rsidRDefault="00BD14C5" w:rsidP="00BD14C5">
      <w:pPr>
        <w:pStyle w:val="BodyText"/>
        <w:ind w:left="0" w:right="5386"/>
      </w:pPr>
      <w:r>
        <w:t>2019 Teaching Fellow, Rutgers University, 2014-2017</w:t>
      </w:r>
    </w:p>
    <w:p w14:paraId="0A9EED3D" w14:textId="49DA1079" w:rsidR="00BD14C5" w:rsidRDefault="00BD14C5" w:rsidP="00BD14C5">
      <w:pPr>
        <w:pStyle w:val="BodyText"/>
        <w:ind w:left="0"/>
      </w:pPr>
      <w:r>
        <w:t>S</w:t>
      </w:r>
      <w:r>
        <w:t>enior</w:t>
      </w:r>
      <w:r>
        <w:rPr>
          <w:spacing w:val="-6"/>
        </w:rPr>
        <w:t xml:space="preserve"> </w:t>
      </w:r>
      <w:r>
        <w:t>Lecturer,</w:t>
      </w:r>
      <w:r>
        <w:rPr>
          <w:spacing w:val="-6"/>
        </w:rPr>
        <w:t xml:space="preserve"> </w:t>
      </w:r>
      <w:r>
        <w:t>Fairleigh</w:t>
      </w:r>
      <w:r>
        <w:rPr>
          <w:spacing w:val="-10"/>
        </w:rPr>
        <w:t xml:space="preserve"> </w:t>
      </w:r>
      <w:r>
        <w:t>Dickinson</w:t>
      </w:r>
      <w:r>
        <w:rPr>
          <w:spacing w:val="-6"/>
        </w:rPr>
        <w:t xml:space="preserve"> </w:t>
      </w:r>
      <w:r>
        <w:t>University,</w:t>
      </w:r>
      <w:r>
        <w:rPr>
          <w:spacing w:val="-8"/>
        </w:rPr>
        <w:t xml:space="preserve"> </w:t>
      </w:r>
      <w:r>
        <w:t>2004-</w:t>
      </w:r>
      <w:r>
        <w:rPr>
          <w:spacing w:val="-4"/>
        </w:rPr>
        <w:t>2014</w:t>
      </w:r>
    </w:p>
    <w:p w14:paraId="22F33BF2" w14:textId="77777777" w:rsidR="000D6880" w:rsidRPr="00245E3A" w:rsidRDefault="000D6880" w:rsidP="00245E3A"/>
    <w:p w14:paraId="07D07E12" w14:textId="29C827AF" w:rsidR="00EC2F6A" w:rsidRPr="00835C25" w:rsidRDefault="00EC2F6A" w:rsidP="00EC2F6A">
      <w:pPr>
        <w:pStyle w:val="Heading1"/>
        <w:spacing w:before="1"/>
        <w:ind w:left="0"/>
        <w:rPr>
          <w:u w:val="thick"/>
        </w:rPr>
      </w:pPr>
      <w:r w:rsidRPr="00835C25">
        <w:rPr>
          <w:u w:val="thick"/>
        </w:rPr>
        <w:t>Awards</w:t>
      </w:r>
      <w:r w:rsidR="00982DA9" w:rsidRPr="00835C25">
        <w:rPr>
          <w:u w:val="thick"/>
        </w:rPr>
        <w:t xml:space="preserve"> and </w:t>
      </w:r>
      <w:r w:rsidR="005B1572" w:rsidRPr="00835C25">
        <w:rPr>
          <w:u w:val="thick"/>
        </w:rPr>
        <w:t>Fellowships</w:t>
      </w:r>
    </w:p>
    <w:p w14:paraId="7EA72C6D" w14:textId="583CB6B7" w:rsidR="005B1572" w:rsidRPr="00835C25" w:rsidRDefault="000307CF" w:rsidP="00EC2F6A">
      <w:pPr>
        <w:pStyle w:val="Heading1"/>
        <w:spacing w:before="1"/>
        <w:ind w:left="0"/>
        <w:rPr>
          <w:b w:val="0"/>
          <w:bCs w:val="0"/>
          <w:u w:val="none"/>
        </w:rPr>
      </w:pPr>
      <w:r w:rsidRPr="00835C25">
        <w:rPr>
          <w:b w:val="0"/>
          <w:bCs w:val="0"/>
          <w:i/>
          <w:iCs/>
          <w:spacing w:val="5"/>
          <w:u w:val="none"/>
          <w:shd w:val="clear" w:color="auto" w:fill="FFFFFF"/>
        </w:rPr>
        <w:t xml:space="preserve">Nancy </w:t>
      </w:r>
      <w:proofErr w:type="spellStart"/>
      <w:r w:rsidRPr="00835C25">
        <w:rPr>
          <w:b w:val="0"/>
          <w:bCs w:val="0"/>
          <w:i/>
          <w:iCs/>
          <w:spacing w:val="5"/>
          <w:u w:val="none"/>
          <w:shd w:val="clear" w:color="auto" w:fill="FFFFFF"/>
        </w:rPr>
        <w:t>Zafris</w:t>
      </w:r>
      <w:proofErr w:type="spellEnd"/>
      <w:r w:rsidRPr="00835C25">
        <w:rPr>
          <w:b w:val="0"/>
          <w:bCs w:val="0"/>
          <w:i/>
          <w:iCs/>
          <w:spacing w:val="5"/>
          <w:u w:val="none"/>
          <w:shd w:val="clear" w:color="auto" w:fill="FFFFFF"/>
        </w:rPr>
        <w:t xml:space="preserve"> Short Story Fellowship,</w:t>
      </w:r>
      <w:r w:rsidRPr="00835C25">
        <w:rPr>
          <w:b w:val="0"/>
          <w:bCs w:val="0"/>
          <w:spacing w:val="5"/>
          <w:u w:val="none"/>
          <w:shd w:val="clear" w:color="auto" w:fill="FFFFFF"/>
        </w:rPr>
        <w:t xml:space="preserve"> Porches Writing Retreat, Norwood, VA, </w:t>
      </w:r>
      <w:r w:rsidR="00357289" w:rsidRPr="00835C25">
        <w:rPr>
          <w:b w:val="0"/>
          <w:bCs w:val="0"/>
          <w:spacing w:val="5"/>
          <w:u w:val="none"/>
          <w:shd w:val="clear" w:color="auto" w:fill="FFFFFF"/>
        </w:rPr>
        <w:t>Summer 2019</w:t>
      </w:r>
    </w:p>
    <w:p w14:paraId="64813381" w14:textId="77777777" w:rsidR="00EC2F6A" w:rsidRPr="00835C25" w:rsidRDefault="00EC2F6A" w:rsidP="00EC2F6A">
      <w:r w:rsidRPr="00835C25">
        <w:rPr>
          <w:i/>
        </w:rPr>
        <w:t xml:space="preserve">Faculty of the Year, </w:t>
      </w:r>
      <w:r w:rsidRPr="00835C25">
        <w:t>FDU Student Government Association, Spring 2010</w:t>
      </w:r>
    </w:p>
    <w:p w14:paraId="45D64BC4" w14:textId="0F932B9F" w:rsidR="00EC2F6A" w:rsidRDefault="00EC2F6A" w:rsidP="00245E3A">
      <w:r w:rsidRPr="00835C25">
        <w:rPr>
          <w:i/>
        </w:rPr>
        <w:t>Outstanding Faculty Award</w:t>
      </w:r>
      <w:r w:rsidRPr="00835C25">
        <w:t>, FDU Educational Opportunity Fund, Spring 2009</w:t>
      </w:r>
    </w:p>
    <w:p w14:paraId="4A7F2BD5" w14:textId="77777777" w:rsidR="000D6880" w:rsidRPr="00245E3A" w:rsidRDefault="000D6880" w:rsidP="00245E3A"/>
    <w:p w14:paraId="46405B49" w14:textId="334053A9" w:rsidR="00AC7670" w:rsidRPr="00835C25" w:rsidRDefault="00AC7670" w:rsidP="00AC7670">
      <w:pPr>
        <w:pStyle w:val="Heading1"/>
        <w:ind w:left="0"/>
        <w:rPr>
          <w:u w:val="none"/>
        </w:rPr>
      </w:pPr>
      <w:r w:rsidRPr="00835C25">
        <w:rPr>
          <w:u w:val="thick"/>
        </w:rPr>
        <w:t>Courses Taught</w:t>
      </w:r>
    </w:p>
    <w:p w14:paraId="2DFAD1CB" w14:textId="77777777" w:rsidR="00AC7670" w:rsidRPr="00835C25" w:rsidRDefault="00AC7670" w:rsidP="00AC7670">
      <w:pPr>
        <w:rPr>
          <w:i/>
        </w:rPr>
      </w:pPr>
      <w:r w:rsidRPr="00835C25">
        <w:rPr>
          <w:i/>
          <w:u w:val="single"/>
        </w:rPr>
        <w:t>African-American Studies</w:t>
      </w:r>
    </w:p>
    <w:p w14:paraId="0A4F1D29" w14:textId="77777777" w:rsidR="00AC7670" w:rsidRPr="00835C25" w:rsidRDefault="00AC7670" w:rsidP="00AC7670">
      <w:pPr>
        <w:pStyle w:val="BodyText"/>
        <w:ind w:left="0" w:right="121"/>
      </w:pPr>
      <w:r w:rsidRPr="00835C25">
        <w:t>African-American History, The Underground Railroad, Introduction to African-American Studies; African- American Literature; Gender and Race in American Film</w:t>
      </w:r>
    </w:p>
    <w:p w14:paraId="181E5B27" w14:textId="77777777" w:rsidR="00AC7670" w:rsidRPr="00835C25" w:rsidRDefault="00AC7670" w:rsidP="00AC7670">
      <w:pPr>
        <w:rPr>
          <w:i/>
        </w:rPr>
      </w:pPr>
      <w:r w:rsidRPr="00835C25">
        <w:rPr>
          <w:i/>
          <w:u w:val="single"/>
        </w:rPr>
        <w:t>History</w:t>
      </w:r>
    </w:p>
    <w:p w14:paraId="5F9BB5EA" w14:textId="77777777" w:rsidR="00AC7670" w:rsidRPr="00835C25" w:rsidRDefault="00AC7670" w:rsidP="00AC7670">
      <w:pPr>
        <w:pStyle w:val="BodyText"/>
        <w:ind w:left="0" w:right="482"/>
      </w:pPr>
      <w:r w:rsidRPr="00835C25">
        <w:t>Digital Urban and Public History; U.S. History; The History of Newark; Urban History through Oral History</w:t>
      </w:r>
    </w:p>
    <w:p w14:paraId="739ECE89" w14:textId="77777777" w:rsidR="00AC7670" w:rsidRPr="00835C25" w:rsidRDefault="00AC7670" w:rsidP="00AC7670">
      <w:pPr>
        <w:rPr>
          <w:i/>
        </w:rPr>
      </w:pPr>
      <w:r w:rsidRPr="00835C25">
        <w:rPr>
          <w:i/>
          <w:u w:val="single"/>
        </w:rPr>
        <w:t>American Studies</w:t>
      </w:r>
    </w:p>
    <w:p w14:paraId="2E6659A1" w14:textId="77777777" w:rsidR="00AC7670" w:rsidRPr="00835C25" w:rsidRDefault="00AC7670" w:rsidP="00AC7670">
      <w:pPr>
        <w:pStyle w:val="BodyText"/>
        <w:ind w:left="0"/>
      </w:pPr>
      <w:r w:rsidRPr="00835C25">
        <w:t>Introduction to American Studies; online and classroom</w:t>
      </w:r>
    </w:p>
    <w:p w14:paraId="278932B5" w14:textId="77777777" w:rsidR="00AC7670" w:rsidRPr="00835C25" w:rsidRDefault="00AC7670" w:rsidP="00AC7670">
      <w:pPr>
        <w:rPr>
          <w:i/>
        </w:rPr>
      </w:pPr>
      <w:r w:rsidRPr="00835C25">
        <w:rPr>
          <w:i/>
          <w:u w:val="single"/>
        </w:rPr>
        <w:t>Writing</w:t>
      </w:r>
    </w:p>
    <w:p w14:paraId="288E8A9D" w14:textId="4F233D51" w:rsidR="0069670F" w:rsidRDefault="00AC7670" w:rsidP="00245E3A">
      <w:pPr>
        <w:pStyle w:val="BodyText"/>
        <w:ind w:left="0" w:right="608"/>
      </w:pPr>
      <w:r w:rsidRPr="00835C25">
        <w:t>Creative Writing: Fiction; online and classroom; College Writing Workshop (Composition); Writing Skills Workshop (Basic Writing); Research Writing Workshop; Focuses on Sports, African Americans, Gender, Poetry</w:t>
      </w:r>
    </w:p>
    <w:p w14:paraId="186784E7" w14:textId="77777777" w:rsidR="000D6880" w:rsidRPr="00245E3A" w:rsidRDefault="000D6880" w:rsidP="00245E3A">
      <w:pPr>
        <w:pStyle w:val="BodyText"/>
        <w:ind w:left="0" w:right="608"/>
      </w:pPr>
    </w:p>
    <w:p w14:paraId="2A22D077" w14:textId="3E59CF65" w:rsidR="0000454C" w:rsidRPr="00835C25" w:rsidRDefault="00CF76C6" w:rsidP="0000454C">
      <w:pPr>
        <w:contextualSpacing/>
      </w:pPr>
      <w:r w:rsidRPr="00835C25">
        <w:rPr>
          <w:b/>
          <w:bCs/>
          <w:u w:val="single"/>
        </w:rPr>
        <w:t>Selected</w:t>
      </w:r>
      <w:r w:rsidR="0000454C" w:rsidRPr="00835C25">
        <w:rPr>
          <w:b/>
          <w:bCs/>
          <w:u w:val="single"/>
        </w:rPr>
        <w:t xml:space="preserve"> Publications</w:t>
      </w:r>
    </w:p>
    <w:p w14:paraId="0031C2A5" w14:textId="77777777" w:rsidR="00C102E7" w:rsidRPr="00835C25" w:rsidRDefault="00C102E7" w:rsidP="00C102E7">
      <w:pPr>
        <w:contextualSpacing/>
        <w:rPr>
          <w:u w:val="single"/>
        </w:rPr>
      </w:pPr>
      <w:r w:rsidRPr="00835C25">
        <w:rPr>
          <w:u w:val="single"/>
        </w:rPr>
        <w:t>Creative</w:t>
      </w:r>
    </w:p>
    <w:p w14:paraId="1004E1CD" w14:textId="77777777" w:rsidR="00C102E7" w:rsidRDefault="00C102E7" w:rsidP="00C102E7">
      <w:pPr>
        <w:pStyle w:val="ListParagraph"/>
        <w:numPr>
          <w:ilvl w:val="0"/>
          <w:numId w:val="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“En Route to Damascus,” </w:t>
      </w:r>
      <w:r>
        <w:rPr>
          <w:i/>
          <w:iCs/>
          <w:sz w:val="24"/>
          <w:szCs w:val="24"/>
        </w:rPr>
        <w:t xml:space="preserve">Taint </w:t>
      </w:r>
      <w:proofErr w:type="spellStart"/>
      <w:r>
        <w:rPr>
          <w:i/>
          <w:iCs/>
          <w:sz w:val="24"/>
          <w:szCs w:val="24"/>
        </w:rPr>
        <w:t>Taint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i/>
          <w:iCs/>
          <w:sz w:val="24"/>
          <w:szCs w:val="24"/>
        </w:rPr>
        <w:t>Taint</w:t>
      </w:r>
      <w:proofErr w:type="spellEnd"/>
      <w:r>
        <w:rPr>
          <w:i/>
          <w:iCs/>
          <w:sz w:val="24"/>
          <w:szCs w:val="24"/>
        </w:rPr>
        <w:t xml:space="preserve"> Magazine, </w:t>
      </w:r>
      <w:r>
        <w:rPr>
          <w:sz w:val="24"/>
          <w:szCs w:val="24"/>
        </w:rPr>
        <w:t xml:space="preserve">Fall 2021, Jeff Allen, Publisher </w:t>
      </w:r>
      <w:r w:rsidRPr="00BE4F0B">
        <w:rPr>
          <w:sz w:val="24"/>
          <w:szCs w:val="24"/>
        </w:rPr>
        <w:t>https://www.tainttainttaintmagazine.com/katie-singer</w:t>
      </w:r>
    </w:p>
    <w:p w14:paraId="26572F3F" w14:textId="77777777" w:rsidR="00C102E7" w:rsidRDefault="00C102E7" w:rsidP="00C102E7">
      <w:pPr>
        <w:pStyle w:val="ListParagraph"/>
        <w:numPr>
          <w:ilvl w:val="0"/>
          <w:numId w:val="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“Oranges All Over Again,” </w:t>
      </w:r>
      <w:r>
        <w:rPr>
          <w:i/>
          <w:iCs/>
          <w:sz w:val="24"/>
          <w:szCs w:val="24"/>
        </w:rPr>
        <w:t xml:space="preserve">Food, Migration, and Diversity: The Many Flavors of the Short Story, </w:t>
      </w:r>
      <w:r>
        <w:rPr>
          <w:sz w:val="24"/>
          <w:szCs w:val="24"/>
        </w:rPr>
        <w:t xml:space="preserve">2021, </w:t>
      </w:r>
      <w:r w:rsidRPr="00835C25">
        <w:rPr>
          <w:sz w:val="24"/>
          <w:szCs w:val="24"/>
        </w:rPr>
        <w:t>eds. Maurice A. Lee, Aaron Penn,</w:t>
      </w:r>
      <w:r>
        <w:rPr>
          <w:sz w:val="24"/>
          <w:szCs w:val="24"/>
        </w:rPr>
        <w:t xml:space="preserve"> Lee and Penn Publishing</w:t>
      </w:r>
    </w:p>
    <w:p w14:paraId="79BC4773" w14:textId="77777777" w:rsidR="00C102E7" w:rsidRPr="00835C25" w:rsidRDefault="00C102E7" w:rsidP="00C102E7">
      <w:pPr>
        <w:pStyle w:val="ListParagraph"/>
        <w:numPr>
          <w:ilvl w:val="0"/>
          <w:numId w:val="9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lastRenderedPageBreak/>
        <w:t xml:space="preserve">“To Everything There is a Season,” </w:t>
      </w:r>
      <w:r w:rsidRPr="00835C25">
        <w:rPr>
          <w:i/>
          <w:iCs/>
          <w:sz w:val="24"/>
          <w:szCs w:val="24"/>
        </w:rPr>
        <w:t xml:space="preserve">The Radiance of the Short Story: Fiction from around the Globe, </w:t>
      </w:r>
      <w:r w:rsidRPr="00835C25">
        <w:rPr>
          <w:sz w:val="24"/>
          <w:szCs w:val="24"/>
        </w:rPr>
        <w:t xml:space="preserve">2018, eds. Maurice A. Lee, Aaron Penn, </w:t>
      </w:r>
      <w:proofErr w:type="spellStart"/>
      <w:r w:rsidRPr="00835C25">
        <w:rPr>
          <w:sz w:val="24"/>
          <w:szCs w:val="24"/>
        </w:rPr>
        <w:t>Edições</w:t>
      </w:r>
      <w:proofErr w:type="spellEnd"/>
      <w:r w:rsidRPr="00835C25">
        <w:rPr>
          <w:sz w:val="24"/>
          <w:szCs w:val="24"/>
        </w:rPr>
        <w:t xml:space="preserve"> </w:t>
      </w:r>
      <w:proofErr w:type="spellStart"/>
      <w:r w:rsidRPr="00835C25">
        <w:rPr>
          <w:sz w:val="24"/>
          <w:szCs w:val="24"/>
        </w:rPr>
        <w:t>Húmus</w:t>
      </w:r>
      <w:proofErr w:type="spellEnd"/>
    </w:p>
    <w:p w14:paraId="470E08B4" w14:textId="77777777" w:rsidR="00C102E7" w:rsidRPr="00835C25" w:rsidRDefault="00C102E7" w:rsidP="00C102E7">
      <w:pPr>
        <w:pStyle w:val="ListParagraph"/>
        <w:numPr>
          <w:ilvl w:val="0"/>
          <w:numId w:val="9"/>
        </w:numPr>
        <w:shd w:val="clear" w:color="auto" w:fill="FFFFFF"/>
        <w:spacing w:line="270" w:lineRule="atLeast"/>
        <w:rPr>
          <w:i/>
          <w:sz w:val="24"/>
          <w:szCs w:val="24"/>
        </w:rPr>
      </w:pPr>
      <w:r w:rsidRPr="00835C25">
        <w:rPr>
          <w:sz w:val="24"/>
          <w:szCs w:val="24"/>
          <w:shd w:val="clear" w:color="auto" w:fill="FFFFFF"/>
        </w:rPr>
        <w:t xml:space="preserve">“James and the Purple Dungeon,” </w:t>
      </w:r>
      <w:r w:rsidRPr="00835C25">
        <w:rPr>
          <w:i/>
          <w:sz w:val="24"/>
          <w:szCs w:val="24"/>
        </w:rPr>
        <w:t xml:space="preserve">From Pantyhose to Spandex: Writers on the Job Redux, </w:t>
      </w:r>
      <w:r w:rsidRPr="00835C25">
        <w:rPr>
          <w:sz w:val="24"/>
          <w:szCs w:val="24"/>
          <w:shd w:val="clear" w:color="auto" w:fill="FFFFFF"/>
        </w:rPr>
        <w:t>2017, eds. Walter Cummins and Thomas E. Kennedy, Serving House Books</w:t>
      </w:r>
    </w:p>
    <w:p w14:paraId="0070BA09" w14:textId="77777777" w:rsidR="00C102E7" w:rsidRPr="00835C25" w:rsidRDefault="00C102E7" w:rsidP="00C102E7">
      <w:pPr>
        <w:pStyle w:val="ListParagraph"/>
        <w:numPr>
          <w:ilvl w:val="0"/>
          <w:numId w:val="9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“Reunification,” </w:t>
      </w:r>
      <w:r w:rsidRPr="00835C25">
        <w:rPr>
          <w:i/>
          <w:sz w:val="24"/>
          <w:szCs w:val="24"/>
        </w:rPr>
        <w:t xml:space="preserve">Influence and Confluence: East and West, </w:t>
      </w:r>
      <w:r w:rsidRPr="00835C25">
        <w:rPr>
          <w:sz w:val="24"/>
          <w:szCs w:val="24"/>
        </w:rPr>
        <w:t>2016, ed. Maurice A.</w:t>
      </w:r>
    </w:p>
    <w:p w14:paraId="7F9D9A2C" w14:textId="77777777" w:rsidR="00C102E7" w:rsidRPr="00835C25" w:rsidRDefault="00C102E7" w:rsidP="00C102E7">
      <w:pPr>
        <w:ind w:firstLine="720"/>
        <w:contextualSpacing/>
      </w:pPr>
      <w:r w:rsidRPr="00835C25">
        <w:t xml:space="preserve"> Lee, East China Normal University Press</w:t>
      </w:r>
    </w:p>
    <w:p w14:paraId="5C307EF2" w14:textId="77777777" w:rsidR="00C102E7" w:rsidRPr="00835C25" w:rsidRDefault="00C102E7" w:rsidP="00C102E7">
      <w:pPr>
        <w:pStyle w:val="ListParagraph"/>
        <w:numPr>
          <w:ilvl w:val="0"/>
          <w:numId w:val="10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“No Magic,” </w:t>
      </w:r>
      <w:r w:rsidRPr="00835C25">
        <w:rPr>
          <w:i/>
          <w:sz w:val="24"/>
          <w:szCs w:val="24"/>
        </w:rPr>
        <w:t xml:space="preserve">An Encounter in the Global Village </w:t>
      </w:r>
      <w:r w:rsidRPr="00835C25">
        <w:rPr>
          <w:sz w:val="24"/>
          <w:szCs w:val="24"/>
        </w:rPr>
        <w:t>(English and Chinese translation), 2016, ed.</w:t>
      </w:r>
    </w:p>
    <w:p w14:paraId="4B83041F" w14:textId="77777777" w:rsidR="00C102E7" w:rsidRPr="00835C25" w:rsidRDefault="00C102E7" w:rsidP="00C102E7">
      <w:pPr>
        <w:ind w:firstLine="720"/>
        <w:contextualSpacing/>
      </w:pPr>
      <w:r w:rsidRPr="00835C25">
        <w:t xml:space="preserve"> Hengshan Jin, East China Normal University Press</w:t>
      </w:r>
    </w:p>
    <w:p w14:paraId="7C41FCEA" w14:textId="77777777" w:rsidR="00C102E7" w:rsidRPr="00835C25" w:rsidRDefault="00C102E7" w:rsidP="00C102E7">
      <w:pPr>
        <w:pStyle w:val="ListParagraph"/>
        <w:numPr>
          <w:ilvl w:val="0"/>
          <w:numId w:val="10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“And Islands Were Moved from Their Places,” </w:t>
      </w:r>
      <w:r w:rsidRPr="00835C25">
        <w:rPr>
          <w:i/>
          <w:sz w:val="24"/>
          <w:szCs w:val="24"/>
        </w:rPr>
        <w:t>Unbraiding the Short Story</w:t>
      </w:r>
      <w:r w:rsidRPr="00835C25">
        <w:rPr>
          <w:sz w:val="24"/>
          <w:szCs w:val="24"/>
        </w:rPr>
        <w:t>, 2014, ed. Maurice</w:t>
      </w:r>
    </w:p>
    <w:p w14:paraId="0A908D2E" w14:textId="77777777" w:rsidR="00C102E7" w:rsidRPr="00835C25" w:rsidRDefault="00C102E7" w:rsidP="00C102E7">
      <w:pPr>
        <w:ind w:firstLine="720"/>
        <w:contextualSpacing/>
      </w:pPr>
      <w:r w:rsidRPr="00835C25">
        <w:t xml:space="preserve"> A. Lee, CreateSpace </w:t>
      </w:r>
      <w:r w:rsidRPr="00835C25">
        <w:tab/>
      </w:r>
    </w:p>
    <w:p w14:paraId="6684CE0A" w14:textId="77777777" w:rsidR="00C102E7" w:rsidRPr="00835C25" w:rsidRDefault="00C102E7" w:rsidP="00C102E7">
      <w:pPr>
        <w:pStyle w:val="ListParagraph"/>
        <w:numPr>
          <w:ilvl w:val="0"/>
          <w:numId w:val="10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“13 Churches and a Couple of Birthdays,” </w:t>
      </w:r>
      <w:r w:rsidRPr="00835C25">
        <w:rPr>
          <w:i/>
          <w:sz w:val="24"/>
          <w:szCs w:val="24"/>
        </w:rPr>
        <w:t xml:space="preserve">Literary Explorer </w:t>
      </w:r>
      <w:r w:rsidRPr="00835C25">
        <w:rPr>
          <w:sz w:val="24"/>
          <w:szCs w:val="24"/>
        </w:rPr>
        <w:t>(web), 2012</w:t>
      </w:r>
    </w:p>
    <w:p w14:paraId="0FE1358B" w14:textId="77777777" w:rsidR="00C102E7" w:rsidRPr="00835C25" w:rsidRDefault="00C102E7" w:rsidP="00C102E7">
      <w:pPr>
        <w:pStyle w:val="ListParagraph"/>
        <w:numPr>
          <w:ilvl w:val="0"/>
          <w:numId w:val="10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“First Day,” </w:t>
      </w:r>
      <w:r w:rsidRPr="00835C25">
        <w:rPr>
          <w:i/>
          <w:sz w:val="24"/>
          <w:szCs w:val="24"/>
        </w:rPr>
        <w:t>Short Story</w:t>
      </w:r>
      <w:r w:rsidRPr="00835C25">
        <w:rPr>
          <w:sz w:val="24"/>
          <w:szCs w:val="24"/>
        </w:rPr>
        <w:t>, 2012</w:t>
      </w:r>
    </w:p>
    <w:p w14:paraId="4DCFDC27" w14:textId="77777777" w:rsidR="00C102E7" w:rsidRPr="00835C25" w:rsidRDefault="00C102E7" w:rsidP="00C102E7">
      <w:pPr>
        <w:pStyle w:val="ListParagraph"/>
        <w:numPr>
          <w:ilvl w:val="0"/>
          <w:numId w:val="10"/>
        </w:numPr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“The Girl Next Door, </w:t>
      </w:r>
      <w:r w:rsidRPr="00835C25">
        <w:rPr>
          <w:i/>
          <w:sz w:val="24"/>
          <w:szCs w:val="24"/>
        </w:rPr>
        <w:t>“Bridges: A Global Anthology of Short Stories</w:t>
      </w:r>
      <w:r w:rsidRPr="00835C25">
        <w:rPr>
          <w:sz w:val="24"/>
          <w:szCs w:val="24"/>
        </w:rPr>
        <w:t>, 2012, ed. Maurice A. Lee,</w:t>
      </w:r>
    </w:p>
    <w:p w14:paraId="3A3DA906" w14:textId="77777777" w:rsidR="00C102E7" w:rsidRDefault="00C102E7" w:rsidP="00C102E7">
      <w:pPr>
        <w:ind w:firstLine="720"/>
        <w:contextualSpacing/>
      </w:pPr>
      <w:r w:rsidRPr="00835C25">
        <w:t xml:space="preserve"> Temenos Publishing </w:t>
      </w:r>
    </w:p>
    <w:p w14:paraId="49041CDC" w14:textId="77777777" w:rsidR="00C102E7" w:rsidRDefault="00C102E7" w:rsidP="00C102E7">
      <w:pPr>
        <w:ind w:firstLine="720"/>
        <w:contextualSpacing/>
      </w:pPr>
    </w:p>
    <w:p w14:paraId="626CF336" w14:textId="77777777" w:rsidR="002C01BC" w:rsidRDefault="002C01BC" w:rsidP="002C01BC">
      <w:pPr>
        <w:ind w:right="3954"/>
        <w:rPr>
          <w:u w:val="single"/>
        </w:rPr>
      </w:pPr>
      <w:r w:rsidRPr="00835C25">
        <w:rPr>
          <w:u w:val="single"/>
        </w:rPr>
        <w:t>Academic</w:t>
      </w:r>
    </w:p>
    <w:p w14:paraId="5EC7F98E" w14:textId="389129B0" w:rsidR="00071690" w:rsidRDefault="00071690" w:rsidP="00071690">
      <w:pPr>
        <w:pStyle w:val="ListParagraph"/>
        <w:widowControl/>
        <w:numPr>
          <w:ilvl w:val="0"/>
          <w:numId w:val="18"/>
        </w:numPr>
        <w:autoSpaceDE/>
        <w:autoSpaceDN/>
        <w:rPr>
          <w:sz w:val="24"/>
          <w:szCs w:val="24"/>
        </w:rPr>
      </w:pPr>
      <w:r w:rsidRPr="00071690">
        <w:rPr>
          <w:i/>
          <w:iCs/>
          <w:sz w:val="24"/>
          <w:szCs w:val="24"/>
        </w:rPr>
        <w:t>Alien Soil: Oral Histories of Great Migration Newark</w:t>
      </w:r>
      <w:r w:rsidR="00C102E7">
        <w:rPr>
          <w:sz w:val="24"/>
          <w:szCs w:val="24"/>
        </w:rPr>
        <w:t xml:space="preserve">, </w:t>
      </w:r>
      <w:r w:rsidRPr="00071690">
        <w:rPr>
          <w:sz w:val="24"/>
          <w:szCs w:val="24"/>
        </w:rPr>
        <w:t>Rutgers University Press</w:t>
      </w:r>
      <w:r w:rsidR="00B14CA2">
        <w:rPr>
          <w:sz w:val="24"/>
          <w:szCs w:val="24"/>
        </w:rPr>
        <w:t>, 2024</w:t>
      </w:r>
    </w:p>
    <w:p w14:paraId="7E80618B" w14:textId="6360003D" w:rsidR="00065C1E" w:rsidRPr="00071690" w:rsidRDefault="00F91E0A" w:rsidP="00071690">
      <w:pPr>
        <w:pStyle w:val="ListParagraph"/>
        <w:widowControl/>
        <w:numPr>
          <w:ilvl w:val="0"/>
          <w:numId w:val="18"/>
        </w:numPr>
        <w:autoSpaceDE/>
        <w:autoSpaceDN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Mr. Tyree: </w:t>
      </w:r>
      <w:r w:rsidR="00A86167">
        <w:rPr>
          <w:i/>
          <w:iCs/>
          <w:sz w:val="24"/>
          <w:szCs w:val="24"/>
        </w:rPr>
        <w:t>A Prisoner’s Journey</w:t>
      </w:r>
      <w:r w:rsidR="00C102E7">
        <w:rPr>
          <w:i/>
          <w:iCs/>
          <w:sz w:val="24"/>
          <w:szCs w:val="24"/>
        </w:rPr>
        <w:t xml:space="preserve">, </w:t>
      </w:r>
      <w:r w:rsidR="00470AED">
        <w:rPr>
          <w:sz w:val="24"/>
          <w:szCs w:val="24"/>
        </w:rPr>
        <w:t>Lived Places Publishing</w:t>
      </w:r>
      <w:r w:rsidR="00C102E7">
        <w:rPr>
          <w:sz w:val="24"/>
          <w:szCs w:val="24"/>
        </w:rPr>
        <w:t xml:space="preserve">, </w:t>
      </w:r>
      <w:r w:rsidR="00D37A85">
        <w:rPr>
          <w:sz w:val="24"/>
          <w:szCs w:val="24"/>
        </w:rPr>
        <w:t>co-author</w:t>
      </w:r>
      <w:r w:rsidR="00B14CA2">
        <w:rPr>
          <w:sz w:val="24"/>
          <w:szCs w:val="24"/>
        </w:rPr>
        <w:t>, 2024</w:t>
      </w:r>
    </w:p>
    <w:p w14:paraId="2D8CB7F0" w14:textId="0478EC69" w:rsidR="00071690" w:rsidRPr="00071690" w:rsidRDefault="00071690" w:rsidP="00071690">
      <w:pPr>
        <w:pStyle w:val="ListParagraph"/>
        <w:widowControl/>
        <w:numPr>
          <w:ilvl w:val="0"/>
          <w:numId w:val="18"/>
        </w:numPr>
        <w:autoSpaceDE/>
        <w:autoSpaceDN/>
        <w:rPr>
          <w:sz w:val="24"/>
          <w:szCs w:val="24"/>
        </w:rPr>
      </w:pPr>
      <w:r w:rsidRPr="00071690">
        <w:rPr>
          <w:sz w:val="24"/>
          <w:szCs w:val="24"/>
        </w:rPr>
        <w:t xml:space="preserve">“More Involvement from Black Churches Could Increase the Success of Liberal Activism,” </w:t>
      </w:r>
      <w:r w:rsidRPr="00071690">
        <w:rPr>
          <w:i/>
          <w:iCs/>
          <w:sz w:val="24"/>
          <w:szCs w:val="24"/>
        </w:rPr>
        <w:t xml:space="preserve">The Washington Post </w:t>
      </w:r>
      <w:r w:rsidRPr="00071690">
        <w:rPr>
          <w:sz w:val="24"/>
          <w:szCs w:val="24"/>
        </w:rPr>
        <w:t>“Made by History,” Feb. 22, 2022</w:t>
      </w:r>
    </w:p>
    <w:p w14:paraId="08BB4FD6" w14:textId="77777777" w:rsidR="002C01BC" w:rsidRPr="00835C25" w:rsidRDefault="002C01BC" w:rsidP="003149A8">
      <w:pPr>
        <w:pStyle w:val="ListParagraph"/>
        <w:numPr>
          <w:ilvl w:val="0"/>
          <w:numId w:val="9"/>
        </w:numPr>
        <w:rPr>
          <w:sz w:val="24"/>
          <w:szCs w:val="24"/>
          <w:u w:val="single"/>
        </w:rPr>
      </w:pPr>
      <w:r w:rsidRPr="00835C25">
        <w:rPr>
          <w:sz w:val="24"/>
          <w:szCs w:val="24"/>
        </w:rPr>
        <w:t xml:space="preserve">“Responsible Relationships in Historical Commemoration,” </w:t>
      </w:r>
      <w:r w:rsidRPr="00835C25">
        <w:rPr>
          <w:i/>
          <w:sz w:val="24"/>
          <w:szCs w:val="24"/>
        </w:rPr>
        <w:t>https://ncph.org/history-at-</w:t>
      </w:r>
      <w:r w:rsidRPr="00835C25">
        <w:rPr>
          <w:i/>
          <w:iCs/>
          <w:sz w:val="24"/>
          <w:szCs w:val="24"/>
        </w:rPr>
        <w:t>work/responsible-relationships-in-historical-commemoration</w:t>
      </w:r>
      <w:r w:rsidRPr="00835C25">
        <w:rPr>
          <w:sz w:val="24"/>
          <w:szCs w:val="24"/>
        </w:rPr>
        <w:t>/, National Council on Public History, 2019</w:t>
      </w:r>
    </w:p>
    <w:p w14:paraId="379E4FA0" w14:textId="77C2F4B1" w:rsidR="002C01BC" w:rsidRPr="00835C25" w:rsidRDefault="003149A8" w:rsidP="003149A8">
      <w:pPr>
        <w:pStyle w:val="ListParagraph"/>
        <w:numPr>
          <w:ilvl w:val="2"/>
          <w:numId w:val="8"/>
        </w:numPr>
        <w:tabs>
          <w:tab w:val="left" w:pos="479"/>
        </w:tabs>
        <w:spacing w:before="92"/>
        <w:ind w:left="450" w:hanging="90"/>
        <w:rPr>
          <w:i/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C01BC" w:rsidRPr="00835C25">
        <w:rPr>
          <w:sz w:val="24"/>
          <w:szCs w:val="24"/>
        </w:rPr>
        <w:t>“Short Stories and Oral Histories: Influence of History, Confluence of Narrative,”</w:t>
      </w:r>
      <w:r w:rsidR="002C01BC" w:rsidRPr="00835C25">
        <w:rPr>
          <w:spacing w:val="-10"/>
          <w:sz w:val="24"/>
          <w:szCs w:val="24"/>
        </w:rPr>
        <w:t xml:space="preserve"> </w:t>
      </w:r>
      <w:r w:rsidR="002C01BC" w:rsidRPr="00835C25">
        <w:rPr>
          <w:i/>
          <w:sz w:val="24"/>
          <w:szCs w:val="24"/>
        </w:rPr>
        <w:t>Influence</w:t>
      </w:r>
    </w:p>
    <w:p w14:paraId="4F617D26" w14:textId="77777777" w:rsidR="002C01BC" w:rsidRPr="00835C25" w:rsidRDefault="002C01BC" w:rsidP="002C01BC">
      <w:pPr>
        <w:ind w:left="839"/>
      </w:pPr>
      <w:r w:rsidRPr="00835C25">
        <w:rPr>
          <w:i/>
        </w:rPr>
        <w:t xml:space="preserve">and Confluence: East and West (Selected Conference Papers), </w:t>
      </w:r>
      <w:r w:rsidRPr="00835C25">
        <w:t>2017, eds. Maurice A. Lee, Aaron Penn</w:t>
      </w:r>
    </w:p>
    <w:p w14:paraId="6A0AF457" w14:textId="77777777" w:rsidR="002C01BC" w:rsidRPr="00835C25" w:rsidRDefault="002C01BC" w:rsidP="003149A8">
      <w:pPr>
        <w:pStyle w:val="ListParagraph"/>
        <w:numPr>
          <w:ilvl w:val="2"/>
          <w:numId w:val="8"/>
        </w:numPr>
        <w:ind w:left="720"/>
        <w:rPr>
          <w:sz w:val="24"/>
          <w:szCs w:val="24"/>
        </w:rPr>
      </w:pPr>
      <w:r w:rsidRPr="00835C25">
        <w:rPr>
          <w:sz w:val="24"/>
          <w:szCs w:val="24"/>
        </w:rPr>
        <w:t>“Narrative of the Krueger-Scott Mansion Project: Constructing African-American</w:t>
      </w:r>
      <w:r w:rsidRPr="00835C25">
        <w:rPr>
          <w:spacing w:val="-7"/>
          <w:sz w:val="24"/>
          <w:szCs w:val="24"/>
        </w:rPr>
        <w:t xml:space="preserve"> </w:t>
      </w:r>
      <w:r w:rsidRPr="00835C25">
        <w:rPr>
          <w:sz w:val="24"/>
          <w:szCs w:val="24"/>
        </w:rPr>
        <w:t>History,”</w:t>
      </w:r>
    </w:p>
    <w:p w14:paraId="414CB021" w14:textId="77777777" w:rsidR="002C01BC" w:rsidRPr="00835C25" w:rsidRDefault="002C01BC" w:rsidP="002C01BC">
      <w:pPr>
        <w:ind w:left="900"/>
      </w:pPr>
      <w:r w:rsidRPr="00835C25">
        <w:rPr>
          <w:i/>
        </w:rPr>
        <w:t xml:space="preserve">New Jersey Studies, </w:t>
      </w:r>
      <w:r w:rsidRPr="00835C25">
        <w:t>Peer-Reviewed, Winter 2016</w:t>
      </w:r>
    </w:p>
    <w:p w14:paraId="360DCBDD" w14:textId="77777777" w:rsidR="002C01BC" w:rsidRPr="00835C25" w:rsidRDefault="002C01BC" w:rsidP="003149A8">
      <w:pPr>
        <w:pStyle w:val="ListParagraph"/>
        <w:numPr>
          <w:ilvl w:val="2"/>
          <w:numId w:val="8"/>
        </w:numPr>
        <w:tabs>
          <w:tab w:val="left" w:pos="720"/>
        </w:tabs>
        <w:ind w:left="720"/>
        <w:rPr>
          <w:sz w:val="24"/>
          <w:szCs w:val="24"/>
        </w:rPr>
      </w:pPr>
      <w:r w:rsidRPr="00835C25">
        <w:rPr>
          <w:sz w:val="24"/>
          <w:szCs w:val="24"/>
        </w:rPr>
        <w:t>“Over My Dead Body: Louise Epperson and the Battle Against the Medical</w:t>
      </w:r>
      <w:r w:rsidRPr="00835C25">
        <w:rPr>
          <w:spacing w:val="-5"/>
          <w:sz w:val="24"/>
          <w:szCs w:val="24"/>
        </w:rPr>
        <w:t xml:space="preserve"> </w:t>
      </w:r>
      <w:r w:rsidRPr="00835C25">
        <w:rPr>
          <w:sz w:val="24"/>
          <w:szCs w:val="24"/>
        </w:rPr>
        <w:t>School,”</w:t>
      </w:r>
    </w:p>
    <w:p w14:paraId="0B070146" w14:textId="2E482543" w:rsidR="00E53E8F" w:rsidRPr="00835C25" w:rsidRDefault="00000000" w:rsidP="00221A64">
      <w:pPr>
        <w:ind w:left="839"/>
      </w:pPr>
      <w:hyperlink r:id="rId7">
        <w:r w:rsidR="002C01BC" w:rsidRPr="00835C25">
          <w:rPr>
            <w:i/>
          </w:rPr>
          <w:t>http://newestamericans.com/over-my-dead-body/</w:t>
        </w:r>
        <w:r w:rsidR="002C01BC" w:rsidRPr="00835C25">
          <w:t xml:space="preserve">, </w:t>
        </w:r>
      </w:hyperlink>
      <w:r w:rsidR="002C01BC" w:rsidRPr="00835C25">
        <w:rPr>
          <w:i/>
          <w:iCs/>
        </w:rPr>
        <w:t>Newest Americans: Stories from the Global City</w:t>
      </w:r>
      <w:r w:rsidR="002C01BC" w:rsidRPr="00835C25">
        <w:t>, 2016</w:t>
      </w:r>
    </w:p>
    <w:p w14:paraId="7CE7FF9E" w14:textId="77777777" w:rsidR="00E041DB" w:rsidRPr="00245E3A" w:rsidRDefault="00E041DB" w:rsidP="00245E3A">
      <w:pPr>
        <w:ind w:firstLine="720"/>
        <w:contextualSpacing/>
      </w:pPr>
    </w:p>
    <w:p w14:paraId="6E80A6FF" w14:textId="77777777" w:rsidR="00C47D58" w:rsidRPr="00835C25" w:rsidRDefault="00C47D58" w:rsidP="00C47D58">
      <w:pPr>
        <w:pStyle w:val="Heading1"/>
        <w:rPr>
          <w:u w:val="none"/>
        </w:rPr>
      </w:pPr>
      <w:r w:rsidRPr="00835C25">
        <w:rPr>
          <w:u w:val="thick"/>
        </w:rPr>
        <w:t>Public History and Humanities</w:t>
      </w:r>
    </w:p>
    <w:p w14:paraId="1AC1862D" w14:textId="6B944C10" w:rsidR="009D5951" w:rsidRPr="009D5951" w:rsidRDefault="009D5951" w:rsidP="009D5951">
      <w:pPr>
        <w:pStyle w:val="ListParagraph"/>
        <w:numPr>
          <w:ilvl w:val="0"/>
          <w:numId w:val="21"/>
        </w:numPr>
        <w:tabs>
          <w:tab w:val="left" w:pos="840"/>
          <w:tab w:val="left" w:pos="900"/>
        </w:tabs>
        <w:spacing w:line="253" w:lineRule="exact"/>
        <w:ind w:hanging="450"/>
        <w:rPr>
          <w:sz w:val="24"/>
          <w:szCs w:val="24"/>
        </w:rPr>
      </w:pPr>
      <w:r w:rsidRPr="009D5951">
        <w:rPr>
          <w:color w:val="222222"/>
          <w:sz w:val="24"/>
          <w:szCs w:val="24"/>
          <w:shd w:val="clear" w:color="auto" w:fill="FFFFFF"/>
        </w:rPr>
        <w:t>Panelist, "Freedom Seeker, Colonizer, and Enslaved: Immigration and Migration in New Jersey," NJ History</w:t>
      </w:r>
      <w:r w:rsidRPr="009D5951">
        <w:rPr>
          <w:color w:val="222222"/>
          <w:sz w:val="24"/>
          <w:szCs w:val="24"/>
          <w:shd w:val="clear" w:color="auto" w:fill="FFFFFF"/>
        </w:rPr>
        <w:t xml:space="preserve"> </w:t>
      </w:r>
      <w:r w:rsidRPr="009D5951">
        <w:rPr>
          <w:color w:val="222222"/>
          <w:sz w:val="24"/>
          <w:szCs w:val="24"/>
          <w:shd w:val="clear" w:color="auto" w:fill="FFFFFF"/>
        </w:rPr>
        <w:t>Conference, November 2022</w:t>
      </w:r>
    </w:p>
    <w:p w14:paraId="5E265D54" w14:textId="78F34ED8" w:rsidR="00CA603B" w:rsidRPr="001A783D" w:rsidRDefault="001A783D" w:rsidP="00C102E7">
      <w:pPr>
        <w:pStyle w:val="ListParagraph"/>
        <w:numPr>
          <w:ilvl w:val="0"/>
          <w:numId w:val="21"/>
        </w:numPr>
        <w:ind w:left="810"/>
        <w:rPr>
          <w:sz w:val="24"/>
          <w:szCs w:val="24"/>
        </w:rPr>
      </w:pPr>
      <w:r w:rsidRPr="001A783D">
        <w:rPr>
          <w:sz w:val="24"/>
          <w:szCs w:val="24"/>
        </w:rPr>
        <w:t>P</w:t>
      </w:r>
      <w:r w:rsidR="00CA603B" w:rsidRPr="001A783D">
        <w:rPr>
          <w:sz w:val="24"/>
          <w:szCs w:val="24"/>
        </w:rPr>
        <w:t>anelist, “The Black Family,” Union Township Black History Month, Feb. 23, 2022</w:t>
      </w:r>
    </w:p>
    <w:p w14:paraId="589377A7" w14:textId="246F5541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rPr>
          <w:sz w:val="24"/>
          <w:szCs w:val="24"/>
        </w:rPr>
      </w:pPr>
      <w:r w:rsidRPr="00835C25">
        <w:rPr>
          <w:color w:val="000000"/>
          <w:sz w:val="24"/>
          <w:szCs w:val="24"/>
          <w:shd w:val="clear" w:color="auto" w:fill="FFFFFF"/>
        </w:rPr>
        <w:t xml:space="preserve">Facilitator, “Black History: Oral History and the Retelling of a Story,” </w:t>
      </w:r>
      <w:r w:rsidRPr="00835C25">
        <w:rPr>
          <w:i/>
          <w:iCs/>
          <w:color w:val="000000"/>
          <w:sz w:val="24"/>
          <w:szCs w:val="24"/>
          <w:shd w:val="clear" w:color="auto" w:fill="FFFFFF"/>
        </w:rPr>
        <w:t xml:space="preserve">Union Public Library, </w:t>
      </w:r>
      <w:r w:rsidRPr="00835C25">
        <w:rPr>
          <w:color w:val="000000"/>
          <w:sz w:val="24"/>
          <w:szCs w:val="24"/>
          <w:shd w:val="clear" w:color="auto" w:fill="FFFFFF"/>
        </w:rPr>
        <w:t>Feb. 2020</w:t>
      </w:r>
    </w:p>
    <w:p w14:paraId="2C62149D" w14:textId="77777777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rPr>
          <w:sz w:val="24"/>
          <w:szCs w:val="24"/>
        </w:rPr>
      </w:pPr>
      <w:r w:rsidRPr="00835C25">
        <w:rPr>
          <w:sz w:val="24"/>
          <w:szCs w:val="24"/>
        </w:rPr>
        <w:t xml:space="preserve">Humanities Consultant, </w:t>
      </w:r>
      <w:r w:rsidRPr="00835C25">
        <w:rPr>
          <w:i/>
          <w:sz w:val="24"/>
          <w:szCs w:val="24"/>
        </w:rPr>
        <w:t xml:space="preserve">Trent House Museum, </w:t>
      </w:r>
      <w:r w:rsidRPr="00835C25">
        <w:rPr>
          <w:sz w:val="24"/>
          <w:szCs w:val="24"/>
        </w:rPr>
        <w:t>Digital Outreach project, Fall 2019 – August</w:t>
      </w:r>
      <w:r w:rsidRPr="00835C25">
        <w:rPr>
          <w:spacing w:val="-7"/>
          <w:sz w:val="24"/>
          <w:szCs w:val="24"/>
        </w:rPr>
        <w:t xml:space="preserve"> </w:t>
      </w:r>
      <w:r w:rsidRPr="00835C25">
        <w:rPr>
          <w:sz w:val="24"/>
          <w:szCs w:val="24"/>
        </w:rPr>
        <w:t>2020</w:t>
      </w:r>
    </w:p>
    <w:p w14:paraId="49BDA7CC" w14:textId="77777777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rPr>
          <w:sz w:val="24"/>
          <w:szCs w:val="24"/>
        </w:rPr>
      </w:pPr>
      <w:r w:rsidRPr="00835C25">
        <w:rPr>
          <w:sz w:val="24"/>
          <w:szCs w:val="24"/>
        </w:rPr>
        <w:t xml:space="preserve">Researcher, </w:t>
      </w:r>
      <w:r w:rsidRPr="00835C25">
        <w:rPr>
          <w:i/>
          <w:sz w:val="24"/>
          <w:szCs w:val="24"/>
        </w:rPr>
        <w:t xml:space="preserve">Newest Americans </w:t>
      </w:r>
      <w:r w:rsidRPr="00835C25">
        <w:rPr>
          <w:sz w:val="24"/>
          <w:szCs w:val="24"/>
        </w:rPr>
        <w:t>Interactive Programs project, Summer 2019 -</w:t>
      </w:r>
      <w:r w:rsidRPr="00835C25">
        <w:rPr>
          <w:spacing w:val="-8"/>
          <w:sz w:val="24"/>
          <w:szCs w:val="24"/>
        </w:rPr>
        <w:t xml:space="preserve"> </w:t>
      </w:r>
      <w:r w:rsidRPr="00835C25">
        <w:rPr>
          <w:sz w:val="24"/>
          <w:szCs w:val="24"/>
        </w:rPr>
        <w:t>present</w:t>
      </w:r>
    </w:p>
    <w:p w14:paraId="0BDB1202" w14:textId="77777777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rPr>
          <w:sz w:val="24"/>
          <w:szCs w:val="24"/>
        </w:rPr>
      </w:pPr>
      <w:r w:rsidRPr="00835C25">
        <w:rPr>
          <w:sz w:val="24"/>
          <w:szCs w:val="24"/>
        </w:rPr>
        <w:t xml:space="preserve">Community Educator, </w:t>
      </w:r>
      <w:r w:rsidRPr="00835C25">
        <w:rPr>
          <w:i/>
          <w:sz w:val="24"/>
          <w:szCs w:val="24"/>
        </w:rPr>
        <w:t xml:space="preserve">Bard Center for Civic Engagement, </w:t>
      </w:r>
      <w:r w:rsidRPr="00835C25">
        <w:rPr>
          <w:sz w:val="24"/>
          <w:szCs w:val="24"/>
        </w:rPr>
        <w:t>Spring</w:t>
      </w:r>
      <w:r w:rsidRPr="00835C25">
        <w:rPr>
          <w:spacing w:val="-3"/>
          <w:sz w:val="24"/>
          <w:szCs w:val="24"/>
        </w:rPr>
        <w:t xml:space="preserve"> </w:t>
      </w:r>
      <w:r w:rsidRPr="00835C25">
        <w:rPr>
          <w:sz w:val="24"/>
          <w:szCs w:val="24"/>
        </w:rPr>
        <w:t>2019</w:t>
      </w:r>
    </w:p>
    <w:p w14:paraId="6E4E827B" w14:textId="77777777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spacing w:line="268" w:lineRule="exact"/>
        <w:rPr>
          <w:sz w:val="24"/>
          <w:szCs w:val="24"/>
        </w:rPr>
      </w:pPr>
      <w:r w:rsidRPr="00835C25">
        <w:rPr>
          <w:sz w:val="24"/>
          <w:szCs w:val="24"/>
        </w:rPr>
        <w:t xml:space="preserve">Curriculum Developer, </w:t>
      </w:r>
      <w:r w:rsidRPr="00835C25">
        <w:rPr>
          <w:i/>
          <w:sz w:val="24"/>
          <w:szCs w:val="24"/>
        </w:rPr>
        <w:t>Schools That Can-Newark</w:t>
      </w:r>
      <w:r w:rsidRPr="00835C25">
        <w:rPr>
          <w:sz w:val="24"/>
          <w:szCs w:val="24"/>
        </w:rPr>
        <w:t>, Newark, NJ, Spring</w:t>
      </w:r>
      <w:r w:rsidRPr="00835C25">
        <w:rPr>
          <w:spacing w:val="-2"/>
          <w:sz w:val="24"/>
          <w:szCs w:val="24"/>
        </w:rPr>
        <w:t xml:space="preserve"> </w:t>
      </w:r>
      <w:r w:rsidRPr="00835C25">
        <w:rPr>
          <w:sz w:val="24"/>
          <w:szCs w:val="24"/>
        </w:rPr>
        <w:t>2019</w:t>
      </w:r>
    </w:p>
    <w:p w14:paraId="54F0ABE2" w14:textId="77777777" w:rsidR="00C47D58" w:rsidRPr="00835C25" w:rsidRDefault="00C47D58" w:rsidP="00C47D58">
      <w:pPr>
        <w:pStyle w:val="ListParagraph"/>
        <w:numPr>
          <w:ilvl w:val="2"/>
          <w:numId w:val="8"/>
        </w:numPr>
        <w:tabs>
          <w:tab w:val="left" w:pos="839"/>
          <w:tab w:val="left" w:pos="840"/>
        </w:tabs>
        <w:ind w:left="839" w:right="395"/>
        <w:rPr>
          <w:sz w:val="24"/>
          <w:szCs w:val="24"/>
        </w:rPr>
      </w:pPr>
      <w:r w:rsidRPr="00835C25">
        <w:rPr>
          <w:sz w:val="24"/>
          <w:szCs w:val="24"/>
        </w:rPr>
        <w:t xml:space="preserve">Director/Oral Historian, </w:t>
      </w:r>
      <w:r w:rsidRPr="00835C25">
        <w:rPr>
          <w:i/>
          <w:sz w:val="24"/>
          <w:szCs w:val="24"/>
        </w:rPr>
        <w:t>120</w:t>
      </w:r>
      <w:proofErr w:type="spellStart"/>
      <w:r w:rsidRPr="00835C25">
        <w:rPr>
          <w:i/>
          <w:position w:val="9"/>
          <w:sz w:val="24"/>
          <w:szCs w:val="24"/>
        </w:rPr>
        <w:t>th</w:t>
      </w:r>
      <w:proofErr w:type="spellEnd"/>
      <w:r w:rsidRPr="00835C25">
        <w:rPr>
          <w:i/>
          <w:position w:val="9"/>
          <w:sz w:val="24"/>
          <w:szCs w:val="24"/>
        </w:rPr>
        <w:t xml:space="preserve"> </w:t>
      </w:r>
      <w:r w:rsidRPr="00835C25">
        <w:rPr>
          <w:i/>
          <w:sz w:val="24"/>
          <w:szCs w:val="24"/>
        </w:rPr>
        <w:t xml:space="preserve">Anniversary Oral History Video Collection, </w:t>
      </w:r>
      <w:r w:rsidRPr="00835C25">
        <w:rPr>
          <w:sz w:val="24"/>
          <w:szCs w:val="24"/>
        </w:rPr>
        <w:t>First Baptist Church of Madison, NJ,</w:t>
      </w:r>
      <w:r w:rsidRPr="00835C25">
        <w:rPr>
          <w:spacing w:val="-1"/>
          <w:sz w:val="24"/>
          <w:szCs w:val="24"/>
        </w:rPr>
        <w:t xml:space="preserve"> </w:t>
      </w:r>
      <w:r w:rsidRPr="00835C25">
        <w:rPr>
          <w:sz w:val="24"/>
          <w:szCs w:val="24"/>
        </w:rPr>
        <w:t>2017</w:t>
      </w:r>
    </w:p>
    <w:p w14:paraId="0EA70327" w14:textId="77777777" w:rsidR="009D5951" w:rsidRDefault="009D5951" w:rsidP="00C47D58">
      <w:pPr>
        <w:pStyle w:val="Heading1"/>
        <w:spacing w:line="276" w:lineRule="exact"/>
        <w:rPr>
          <w:u w:val="thick"/>
        </w:rPr>
      </w:pPr>
    </w:p>
    <w:p w14:paraId="356325A9" w14:textId="5B956DED" w:rsidR="00C47D58" w:rsidRPr="00835C25" w:rsidRDefault="00C47D58" w:rsidP="00C47D58">
      <w:pPr>
        <w:pStyle w:val="Heading1"/>
        <w:spacing w:line="276" w:lineRule="exact"/>
        <w:rPr>
          <w:u w:val="thick"/>
        </w:rPr>
      </w:pPr>
      <w:r w:rsidRPr="00835C25">
        <w:rPr>
          <w:u w:val="thick"/>
        </w:rPr>
        <w:t>Selected Academic Presentations</w:t>
      </w:r>
    </w:p>
    <w:p w14:paraId="467E39A0" w14:textId="77777777" w:rsidR="001A4A24" w:rsidRPr="001A4A24" w:rsidRDefault="001A4A24" w:rsidP="001A4A24">
      <w:pPr>
        <w:pStyle w:val="ListParagraph"/>
        <w:widowControl/>
        <w:numPr>
          <w:ilvl w:val="0"/>
          <w:numId w:val="23"/>
        </w:numPr>
        <w:autoSpaceDE/>
        <w:autoSpaceDN/>
        <w:rPr>
          <w:b/>
          <w:bCs/>
          <w:sz w:val="24"/>
          <w:szCs w:val="24"/>
          <w:u w:val="single"/>
        </w:rPr>
      </w:pPr>
      <w:r w:rsidRPr="001A4A24">
        <w:rPr>
          <w:sz w:val="24"/>
          <w:szCs w:val="24"/>
        </w:rPr>
        <w:t>Urban Affairs Association, “What Ordinary People Can Teach Us: Oral Histories of Employment Discrimination Against African Americans,” April 2022; Washington, DC</w:t>
      </w:r>
    </w:p>
    <w:p w14:paraId="73757B8D" w14:textId="77777777" w:rsidR="001A4A24" w:rsidRPr="001A4A24" w:rsidRDefault="001A4A24" w:rsidP="001A4A24">
      <w:pPr>
        <w:pStyle w:val="ListParagraph"/>
        <w:widowControl/>
        <w:numPr>
          <w:ilvl w:val="0"/>
          <w:numId w:val="22"/>
        </w:numPr>
        <w:autoSpaceDE/>
        <w:autoSpaceDN/>
        <w:rPr>
          <w:sz w:val="24"/>
          <w:szCs w:val="24"/>
        </w:rPr>
      </w:pPr>
      <w:r w:rsidRPr="001A4A24">
        <w:rPr>
          <w:sz w:val="24"/>
          <w:szCs w:val="24"/>
        </w:rPr>
        <w:t>Southwest Oral History Association, “Memory and Fire,” April 2022; Univ. Nevada, Las Vegas</w:t>
      </w:r>
    </w:p>
    <w:p w14:paraId="7D11B48C" w14:textId="77777777" w:rsidR="001A4A24" w:rsidRPr="001A4A24" w:rsidRDefault="001A4A24" w:rsidP="001A4A24">
      <w:pPr>
        <w:pStyle w:val="ListParagraph"/>
        <w:widowControl/>
        <w:numPr>
          <w:ilvl w:val="0"/>
          <w:numId w:val="22"/>
        </w:numPr>
        <w:autoSpaceDE/>
        <w:autoSpaceDN/>
        <w:rPr>
          <w:sz w:val="24"/>
          <w:szCs w:val="24"/>
        </w:rPr>
      </w:pPr>
      <w:r w:rsidRPr="001A4A24">
        <w:rPr>
          <w:sz w:val="24"/>
          <w:szCs w:val="24"/>
        </w:rPr>
        <w:t>Oral History in the Mid-Atlantic Region, “Oral History and Legacies of Urban Unrest,” multimedia presentation, April 2021; Virtual</w:t>
      </w:r>
    </w:p>
    <w:p w14:paraId="37A894CB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left="839" w:right="654"/>
        <w:rPr>
          <w:sz w:val="24"/>
          <w:szCs w:val="24"/>
        </w:rPr>
      </w:pPr>
      <w:r w:rsidRPr="00835C25">
        <w:rPr>
          <w:sz w:val="24"/>
          <w:szCs w:val="24"/>
        </w:rPr>
        <w:lastRenderedPageBreak/>
        <w:t>Urban History Association Annual Meeting, “Sponge Cake and Ice Cream: Food and the Great Migration,” December 2020 (Paper accepted, conference cancelled)</w:t>
      </w:r>
    </w:p>
    <w:p w14:paraId="596105C3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left="839" w:right="654"/>
        <w:rPr>
          <w:sz w:val="24"/>
          <w:szCs w:val="24"/>
        </w:rPr>
      </w:pPr>
      <w:r w:rsidRPr="00835C25">
        <w:rPr>
          <w:sz w:val="24"/>
          <w:szCs w:val="24"/>
        </w:rPr>
        <w:t>Oral History Association Annual Meeting, “Harrowing and Healing Memories and the Oral History Process,” October</w:t>
      </w:r>
      <w:r w:rsidRPr="00835C25">
        <w:rPr>
          <w:spacing w:val="-18"/>
          <w:sz w:val="24"/>
          <w:szCs w:val="24"/>
        </w:rPr>
        <w:t xml:space="preserve"> </w:t>
      </w:r>
      <w:r w:rsidRPr="00835C25">
        <w:rPr>
          <w:sz w:val="24"/>
          <w:szCs w:val="24"/>
        </w:rPr>
        <w:t>2020, Virtual</w:t>
      </w:r>
    </w:p>
    <w:p w14:paraId="7A26F7C2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left="839" w:right="654"/>
        <w:rPr>
          <w:sz w:val="24"/>
          <w:szCs w:val="24"/>
        </w:rPr>
      </w:pPr>
      <w:r w:rsidRPr="00835C25">
        <w:rPr>
          <w:sz w:val="24"/>
          <w:szCs w:val="24"/>
        </w:rPr>
        <w:t>Monmouth University Conference on Race, “Fire &amp; Memory and Urban Spaces,” November</w:t>
      </w:r>
      <w:r w:rsidRPr="00835C25">
        <w:rPr>
          <w:spacing w:val="-18"/>
          <w:sz w:val="24"/>
          <w:szCs w:val="24"/>
        </w:rPr>
        <w:t xml:space="preserve"> </w:t>
      </w:r>
      <w:r w:rsidRPr="00835C25">
        <w:rPr>
          <w:sz w:val="24"/>
          <w:szCs w:val="24"/>
        </w:rPr>
        <w:t>2019, Monmouth</w:t>
      </w:r>
      <w:r w:rsidRPr="00835C25">
        <w:rPr>
          <w:spacing w:val="-1"/>
          <w:sz w:val="24"/>
          <w:szCs w:val="24"/>
        </w:rPr>
        <w:t xml:space="preserve"> </w:t>
      </w:r>
      <w:r w:rsidRPr="00835C25">
        <w:rPr>
          <w:sz w:val="24"/>
          <w:szCs w:val="24"/>
        </w:rPr>
        <w:t>University</w:t>
      </w:r>
    </w:p>
    <w:p w14:paraId="43FBB939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left="839" w:right="168"/>
        <w:rPr>
          <w:sz w:val="24"/>
          <w:szCs w:val="24"/>
        </w:rPr>
      </w:pPr>
      <w:r w:rsidRPr="00835C25">
        <w:rPr>
          <w:sz w:val="24"/>
          <w:szCs w:val="24"/>
        </w:rPr>
        <w:t>Urban Affairs Association, “We’ve Been Here Before: Urban Activism and the Community Organizer,” April 2019; University of California-Los</w:t>
      </w:r>
      <w:r w:rsidRPr="00835C25">
        <w:rPr>
          <w:spacing w:val="-2"/>
          <w:sz w:val="24"/>
          <w:szCs w:val="24"/>
        </w:rPr>
        <w:t xml:space="preserve"> </w:t>
      </w:r>
      <w:r w:rsidRPr="00835C25">
        <w:rPr>
          <w:sz w:val="24"/>
          <w:szCs w:val="24"/>
        </w:rPr>
        <w:t>Angeles</w:t>
      </w:r>
    </w:p>
    <w:p w14:paraId="2AFDA157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right="570"/>
        <w:rPr>
          <w:sz w:val="24"/>
          <w:szCs w:val="24"/>
        </w:rPr>
      </w:pPr>
      <w:r w:rsidRPr="00835C25">
        <w:rPr>
          <w:sz w:val="24"/>
          <w:szCs w:val="24"/>
        </w:rPr>
        <w:t>Urban History Association, “Urban History in an Urban School: Identity Politics in the Classroom,” October 2018; University of South</w:t>
      </w:r>
      <w:r w:rsidRPr="00835C25">
        <w:rPr>
          <w:spacing w:val="-3"/>
          <w:sz w:val="24"/>
          <w:szCs w:val="24"/>
        </w:rPr>
        <w:t xml:space="preserve"> </w:t>
      </w:r>
      <w:r w:rsidRPr="00835C25">
        <w:rPr>
          <w:sz w:val="24"/>
          <w:szCs w:val="24"/>
        </w:rPr>
        <w:t>Carolina</w:t>
      </w:r>
    </w:p>
    <w:p w14:paraId="5F235414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right="221"/>
        <w:rPr>
          <w:sz w:val="24"/>
          <w:szCs w:val="24"/>
        </w:rPr>
      </w:pPr>
      <w:r w:rsidRPr="00835C25">
        <w:rPr>
          <w:sz w:val="24"/>
          <w:szCs w:val="24"/>
        </w:rPr>
        <w:t>International Conference on the Short Story, “Black Women Writers: Everyone an Activist” June</w:t>
      </w:r>
      <w:r w:rsidRPr="00835C25">
        <w:rPr>
          <w:spacing w:val="-21"/>
          <w:sz w:val="24"/>
          <w:szCs w:val="24"/>
        </w:rPr>
        <w:t xml:space="preserve"> </w:t>
      </w:r>
      <w:r w:rsidRPr="00835C25">
        <w:rPr>
          <w:sz w:val="24"/>
          <w:szCs w:val="24"/>
        </w:rPr>
        <w:t>2018; Lisbon,</w:t>
      </w:r>
      <w:r w:rsidRPr="00835C25">
        <w:rPr>
          <w:spacing w:val="-1"/>
          <w:sz w:val="24"/>
          <w:szCs w:val="24"/>
        </w:rPr>
        <w:t xml:space="preserve"> </w:t>
      </w:r>
      <w:r w:rsidRPr="00835C25">
        <w:rPr>
          <w:sz w:val="24"/>
          <w:szCs w:val="24"/>
        </w:rPr>
        <w:t>Portugal</w:t>
      </w:r>
    </w:p>
    <w:p w14:paraId="695D7C6C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right="625"/>
        <w:rPr>
          <w:sz w:val="24"/>
          <w:szCs w:val="24"/>
        </w:rPr>
      </w:pPr>
      <w:r w:rsidRPr="00835C25">
        <w:rPr>
          <w:sz w:val="24"/>
          <w:szCs w:val="24"/>
        </w:rPr>
        <w:t>Oral History in the Mid-Atlantic Region (OHMAR), “The Vulnerable Voice: The Responsibility of Listening in Oral History,” multimedia presentation, March 2018; American</w:t>
      </w:r>
      <w:r w:rsidRPr="00835C25">
        <w:rPr>
          <w:spacing w:val="-8"/>
          <w:sz w:val="24"/>
          <w:szCs w:val="24"/>
        </w:rPr>
        <w:t xml:space="preserve"> </w:t>
      </w:r>
      <w:r w:rsidRPr="00835C25">
        <w:rPr>
          <w:sz w:val="24"/>
          <w:szCs w:val="24"/>
        </w:rPr>
        <w:t>University</w:t>
      </w:r>
    </w:p>
    <w:p w14:paraId="427B306C" w14:textId="77777777" w:rsidR="00C47D58" w:rsidRPr="00835C25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right="706"/>
        <w:rPr>
          <w:sz w:val="24"/>
          <w:szCs w:val="24"/>
        </w:rPr>
      </w:pPr>
      <w:r w:rsidRPr="00835C25">
        <w:rPr>
          <w:sz w:val="24"/>
          <w:szCs w:val="24"/>
        </w:rPr>
        <w:t>Oral History Association (OHA), “Imagining the Audience: The Art of Listening in Oral History,” multimedia presentation, October 2017; Minneapolis,</w:t>
      </w:r>
      <w:r w:rsidRPr="00835C25">
        <w:rPr>
          <w:spacing w:val="-3"/>
          <w:sz w:val="24"/>
          <w:szCs w:val="24"/>
        </w:rPr>
        <w:t xml:space="preserve"> </w:t>
      </w:r>
      <w:r w:rsidRPr="00835C25">
        <w:rPr>
          <w:sz w:val="24"/>
          <w:szCs w:val="24"/>
        </w:rPr>
        <w:t>MN</w:t>
      </w:r>
    </w:p>
    <w:p w14:paraId="0AFD7C60" w14:textId="77777777" w:rsidR="00C47D58" w:rsidRDefault="00C47D58" w:rsidP="00C47D58">
      <w:pPr>
        <w:pStyle w:val="ListParagraph"/>
        <w:numPr>
          <w:ilvl w:val="0"/>
          <w:numId w:val="14"/>
        </w:numPr>
        <w:tabs>
          <w:tab w:val="left" w:pos="839"/>
          <w:tab w:val="left" w:pos="840"/>
        </w:tabs>
        <w:ind w:right="163"/>
        <w:rPr>
          <w:sz w:val="24"/>
          <w:szCs w:val="24"/>
        </w:rPr>
      </w:pPr>
      <w:r w:rsidRPr="00835C25">
        <w:rPr>
          <w:sz w:val="24"/>
          <w:szCs w:val="24"/>
        </w:rPr>
        <w:t>Oral History in the Mid-Atlantic Region (OHMAR), “Work Days: Stories of Employment and Activism in the Krueger-Scott Oral History Collection,” multimedia presentation, April 2017; Columbia University</w:t>
      </w:r>
    </w:p>
    <w:p w14:paraId="32B6B1D9" w14:textId="77777777" w:rsidR="00E041DB" w:rsidRPr="00835C25" w:rsidRDefault="00E041DB" w:rsidP="00E041DB">
      <w:pPr>
        <w:pStyle w:val="ListParagraph"/>
        <w:tabs>
          <w:tab w:val="left" w:pos="839"/>
          <w:tab w:val="left" w:pos="840"/>
        </w:tabs>
        <w:ind w:right="163" w:firstLine="0"/>
        <w:rPr>
          <w:sz w:val="24"/>
          <w:szCs w:val="24"/>
        </w:rPr>
      </w:pPr>
    </w:p>
    <w:p w14:paraId="3E6C7F7A" w14:textId="77777777" w:rsidR="00C47D58" w:rsidRPr="00835C25" w:rsidRDefault="00C47D58" w:rsidP="00C47D58">
      <w:pPr>
        <w:pStyle w:val="Heading1"/>
        <w:spacing w:before="1"/>
        <w:rPr>
          <w:u w:val="none"/>
        </w:rPr>
      </w:pPr>
      <w:r w:rsidRPr="00835C25">
        <w:rPr>
          <w:u w:val="thick"/>
        </w:rPr>
        <w:t>Service/Advising/Administrative</w:t>
      </w:r>
    </w:p>
    <w:p w14:paraId="636351E5" w14:textId="491A6D2E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rPr>
          <w:sz w:val="24"/>
          <w:szCs w:val="24"/>
        </w:rPr>
      </w:pPr>
      <w:r w:rsidRPr="00835C25">
        <w:rPr>
          <w:sz w:val="24"/>
          <w:szCs w:val="24"/>
        </w:rPr>
        <w:t>Advisor, Rutgers-Newark College Democrats</w:t>
      </w:r>
      <w:r w:rsidR="006211B8" w:rsidRPr="00835C25">
        <w:rPr>
          <w:sz w:val="24"/>
          <w:szCs w:val="24"/>
        </w:rPr>
        <w:t xml:space="preserve">, </w:t>
      </w:r>
      <w:r w:rsidR="006211B8" w:rsidRPr="00835C25">
        <w:rPr>
          <w:i/>
          <w:iCs/>
          <w:sz w:val="24"/>
          <w:szCs w:val="24"/>
        </w:rPr>
        <w:t>present</w:t>
      </w:r>
    </w:p>
    <w:p w14:paraId="7449B194" w14:textId="77777777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ind w:left="835"/>
        <w:contextualSpacing/>
        <w:rPr>
          <w:sz w:val="24"/>
          <w:szCs w:val="24"/>
        </w:rPr>
      </w:pPr>
      <w:r w:rsidRPr="00835C25">
        <w:rPr>
          <w:sz w:val="24"/>
          <w:szCs w:val="24"/>
        </w:rPr>
        <w:t>Organizer, National School Walkout, Bard Early College, Newark, April</w:t>
      </w:r>
      <w:r w:rsidRPr="00835C25">
        <w:rPr>
          <w:spacing w:val="-2"/>
          <w:sz w:val="24"/>
          <w:szCs w:val="24"/>
        </w:rPr>
        <w:t xml:space="preserve"> </w:t>
      </w:r>
      <w:r w:rsidRPr="00835C25">
        <w:rPr>
          <w:sz w:val="24"/>
          <w:szCs w:val="24"/>
        </w:rPr>
        <w:t>2018</w:t>
      </w:r>
    </w:p>
    <w:p w14:paraId="4A2E707A" w14:textId="1A6DE38D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spacing w:before="90"/>
        <w:ind w:left="835" w:hanging="361"/>
        <w:contextualSpacing/>
        <w:rPr>
          <w:sz w:val="24"/>
          <w:szCs w:val="24"/>
        </w:rPr>
      </w:pPr>
      <w:r w:rsidRPr="00835C25">
        <w:rPr>
          <w:sz w:val="24"/>
          <w:szCs w:val="24"/>
        </w:rPr>
        <w:t xml:space="preserve">Writer, </w:t>
      </w:r>
      <w:r w:rsidRPr="00835C25">
        <w:rPr>
          <w:i/>
          <w:sz w:val="24"/>
          <w:szCs w:val="24"/>
        </w:rPr>
        <w:t xml:space="preserve">Brick City Live, </w:t>
      </w:r>
      <w:r w:rsidRPr="00835C25">
        <w:rPr>
          <w:sz w:val="24"/>
          <w:szCs w:val="24"/>
        </w:rPr>
        <w:t>Newark’s online journal,</w:t>
      </w:r>
      <w:r w:rsidRPr="00835C25">
        <w:rPr>
          <w:spacing w:val="-3"/>
          <w:sz w:val="24"/>
          <w:szCs w:val="24"/>
        </w:rPr>
        <w:t xml:space="preserve"> </w:t>
      </w:r>
      <w:r w:rsidRPr="00835C25">
        <w:rPr>
          <w:sz w:val="24"/>
          <w:szCs w:val="24"/>
        </w:rPr>
        <w:t>2016</w:t>
      </w:r>
      <w:r w:rsidR="00462945" w:rsidRPr="00835C25">
        <w:rPr>
          <w:sz w:val="24"/>
          <w:szCs w:val="24"/>
        </w:rPr>
        <w:t>-2017</w:t>
      </w:r>
    </w:p>
    <w:p w14:paraId="729DDFF2" w14:textId="77777777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ind w:hanging="361"/>
        <w:rPr>
          <w:sz w:val="24"/>
          <w:szCs w:val="24"/>
        </w:rPr>
      </w:pPr>
      <w:r w:rsidRPr="00835C25">
        <w:rPr>
          <w:sz w:val="24"/>
          <w:szCs w:val="24"/>
        </w:rPr>
        <w:t xml:space="preserve">Historical Consultant, Fundraising </w:t>
      </w:r>
      <w:r w:rsidRPr="00835C25">
        <w:rPr>
          <w:i/>
          <w:sz w:val="24"/>
          <w:szCs w:val="24"/>
        </w:rPr>
        <w:t>NC350</w:t>
      </w:r>
      <w:r w:rsidRPr="00835C25">
        <w:rPr>
          <w:sz w:val="24"/>
          <w:szCs w:val="24"/>
        </w:rPr>
        <w:t>, Newark Anniversary Celebration,</w:t>
      </w:r>
      <w:r w:rsidRPr="00835C25">
        <w:rPr>
          <w:spacing w:val="-3"/>
          <w:sz w:val="24"/>
          <w:szCs w:val="24"/>
        </w:rPr>
        <w:t xml:space="preserve"> </w:t>
      </w:r>
      <w:r w:rsidRPr="00835C25">
        <w:rPr>
          <w:sz w:val="24"/>
          <w:szCs w:val="24"/>
        </w:rPr>
        <w:t>2016</w:t>
      </w:r>
    </w:p>
    <w:p w14:paraId="3419F019" w14:textId="77777777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ind w:hanging="361"/>
        <w:rPr>
          <w:sz w:val="24"/>
          <w:szCs w:val="24"/>
        </w:rPr>
      </w:pPr>
      <w:r w:rsidRPr="00835C25">
        <w:rPr>
          <w:sz w:val="24"/>
          <w:szCs w:val="24"/>
        </w:rPr>
        <w:t>Tutor, Abbot Leadership Institute, Rutgers University-Newark,</w:t>
      </w:r>
      <w:r w:rsidRPr="00835C25">
        <w:rPr>
          <w:spacing w:val="-2"/>
          <w:sz w:val="24"/>
          <w:szCs w:val="24"/>
        </w:rPr>
        <w:t xml:space="preserve"> </w:t>
      </w:r>
      <w:r w:rsidRPr="00835C25">
        <w:rPr>
          <w:sz w:val="24"/>
          <w:szCs w:val="24"/>
        </w:rPr>
        <w:t>2013-2015</w:t>
      </w:r>
    </w:p>
    <w:p w14:paraId="4F3D8AD6" w14:textId="77777777" w:rsidR="0020157D" w:rsidRPr="00835C25" w:rsidRDefault="0020157D" w:rsidP="0020157D">
      <w:pPr>
        <w:pStyle w:val="ListParagraph"/>
        <w:numPr>
          <w:ilvl w:val="0"/>
          <w:numId w:val="13"/>
        </w:numPr>
        <w:tabs>
          <w:tab w:val="left" w:pos="840"/>
        </w:tabs>
        <w:ind w:hanging="361"/>
        <w:rPr>
          <w:sz w:val="24"/>
          <w:szCs w:val="24"/>
        </w:rPr>
      </w:pPr>
      <w:r w:rsidRPr="00835C25">
        <w:rPr>
          <w:sz w:val="24"/>
          <w:szCs w:val="24"/>
        </w:rPr>
        <w:t>Coordinator, Minor in African-American Studies, Fairleigh Dickinson University,</w:t>
      </w:r>
      <w:r w:rsidRPr="00835C25">
        <w:rPr>
          <w:spacing w:val="-5"/>
          <w:sz w:val="24"/>
          <w:szCs w:val="24"/>
        </w:rPr>
        <w:t xml:space="preserve"> </w:t>
      </w:r>
      <w:r w:rsidRPr="00835C25">
        <w:rPr>
          <w:sz w:val="24"/>
          <w:szCs w:val="24"/>
        </w:rPr>
        <w:t>2010-2013</w:t>
      </w:r>
    </w:p>
    <w:p w14:paraId="5A2421EE" w14:textId="77777777" w:rsidR="0020157D" w:rsidRPr="00835C25" w:rsidRDefault="0020157D" w:rsidP="0020157D">
      <w:pPr>
        <w:pStyle w:val="ListParagraph"/>
        <w:numPr>
          <w:ilvl w:val="0"/>
          <w:numId w:val="13"/>
        </w:numPr>
        <w:tabs>
          <w:tab w:val="left" w:pos="840"/>
        </w:tabs>
        <w:ind w:hanging="361"/>
        <w:rPr>
          <w:sz w:val="24"/>
          <w:szCs w:val="24"/>
        </w:rPr>
      </w:pPr>
      <w:r w:rsidRPr="00835C25">
        <w:rPr>
          <w:sz w:val="24"/>
          <w:szCs w:val="24"/>
        </w:rPr>
        <w:t>Co-founder and Advisor, NAACP campus chapter, Fairleigh Dickinson University,</w:t>
      </w:r>
      <w:r w:rsidRPr="00835C25">
        <w:rPr>
          <w:spacing w:val="-4"/>
          <w:sz w:val="24"/>
          <w:szCs w:val="24"/>
        </w:rPr>
        <w:t xml:space="preserve"> </w:t>
      </w:r>
      <w:r w:rsidRPr="00835C25">
        <w:rPr>
          <w:sz w:val="24"/>
          <w:szCs w:val="24"/>
        </w:rPr>
        <w:t>2011-2013</w:t>
      </w:r>
    </w:p>
    <w:p w14:paraId="30C45827" w14:textId="77777777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ind w:hanging="361"/>
        <w:rPr>
          <w:sz w:val="24"/>
          <w:szCs w:val="24"/>
        </w:rPr>
      </w:pPr>
      <w:r w:rsidRPr="00835C25">
        <w:rPr>
          <w:sz w:val="24"/>
          <w:szCs w:val="24"/>
        </w:rPr>
        <w:t>Advisor, Melodies of Heaven Gospel Choir, Fairleigh Dickinson University,</w:t>
      </w:r>
      <w:r w:rsidRPr="00835C25">
        <w:rPr>
          <w:spacing w:val="-4"/>
          <w:sz w:val="24"/>
          <w:szCs w:val="24"/>
        </w:rPr>
        <w:t xml:space="preserve"> </w:t>
      </w:r>
      <w:r w:rsidRPr="00835C25">
        <w:rPr>
          <w:sz w:val="24"/>
          <w:szCs w:val="24"/>
        </w:rPr>
        <w:t>2009-2013</w:t>
      </w:r>
    </w:p>
    <w:p w14:paraId="7776A968" w14:textId="6F5B71F2" w:rsidR="00C47D58" w:rsidRPr="00835C25" w:rsidRDefault="00C47D58" w:rsidP="006211B8">
      <w:pPr>
        <w:pStyle w:val="ListParagraph"/>
        <w:numPr>
          <w:ilvl w:val="0"/>
          <w:numId w:val="13"/>
        </w:numPr>
        <w:tabs>
          <w:tab w:val="left" w:pos="840"/>
        </w:tabs>
        <w:spacing w:before="4"/>
        <w:ind w:left="839" w:right="459"/>
        <w:rPr>
          <w:sz w:val="24"/>
          <w:szCs w:val="24"/>
        </w:rPr>
      </w:pPr>
      <w:r w:rsidRPr="00835C25">
        <w:rPr>
          <w:sz w:val="24"/>
          <w:szCs w:val="24"/>
        </w:rPr>
        <w:t>Founder</w:t>
      </w:r>
      <w:r w:rsidR="00AF26FC" w:rsidRPr="00835C25">
        <w:rPr>
          <w:sz w:val="24"/>
          <w:szCs w:val="24"/>
        </w:rPr>
        <w:t xml:space="preserve">, </w:t>
      </w:r>
      <w:r w:rsidRPr="00835C25">
        <w:rPr>
          <w:sz w:val="24"/>
          <w:szCs w:val="24"/>
        </w:rPr>
        <w:t>Chair, Black History Month Campus Committee, Fairleigh Dickinson Univ., 2006- 2013</w:t>
      </w:r>
    </w:p>
    <w:p w14:paraId="1ED0D93D" w14:textId="77777777" w:rsidR="00E041DB" w:rsidRPr="00245E3A" w:rsidRDefault="00E041DB" w:rsidP="00E041DB">
      <w:pPr>
        <w:pStyle w:val="ListParagraph"/>
        <w:tabs>
          <w:tab w:val="left" w:pos="840"/>
        </w:tabs>
        <w:ind w:firstLine="0"/>
        <w:rPr>
          <w:sz w:val="24"/>
          <w:szCs w:val="24"/>
        </w:rPr>
      </w:pPr>
    </w:p>
    <w:p w14:paraId="355B7FE2" w14:textId="77777777" w:rsidR="00245E3A" w:rsidRPr="00245E3A" w:rsidRDefault="00245E3A" w:rsidP="00245E3A">
      <w:pPr>
        <w:rPr>
          <w:b/>
          <w:bCs/>
          <w:u w:val="single"/>
        </w:rPr>
      </w:pPr>
      <w:r w:rsidRPr="00245E3A">
        <w:rPr>
          <w:b/>
          <w:bCs/>
          <w:u w:val="single"/>
        </w:rPr>
        <w:t>Professional Memberships</w:t>
      </w:r>
    </w:p>
    <w:p w14:paraId="6FE777E2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line="252" w:lineRule="exact"/>
      </w:pPr>
      <w:r>
        <w:t>Board</w:t>
      </w:r>
      <w:r>
        <w:rPr>
          <w:spacing w:val="-8"/>
        </w:rPr>
        <w:t xml:space="preserve"> </w:t>
      </w:r>
      <w:r>
        <w:t>member,</w:t>
      </w:r>
      <w:r>
        <w:rPr>
          <w:spacing w:val="-2"/>
        </w:rPr>
        <w:t xml:space="preserve"> </w:t>
      </w:r>
      <w:r>
        <w:t>Society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Short</w:t>
      </w:r>
      <w:r>
        <w:rPr>
          <w:spacing w:val="-2"/>
        </w:rPr>
        <w:t xml:space="preserve"> </w:t>
      </w:r>
      <w:r>
        <w:t>Story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English</w:t>
      </w:r>
    </w:p>
    <w:p w14:paraId="1DEF0C6B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>
        <w:t>Member,</w:t>
      </w:r>
      <w:r>
        <w:rPr>
          <w:spacing w:val="-5"/>
        </w:rPr>
        <w:t xml:space="preserve"> </w:t>
      </w:r>
      <w:r>
        <w:t>Oral</w:t>
      </w:r>
      <w:r>
        <w:rPr>
          <w:spacing w:val="-3"/>
        </w:rPr>
        <w:t xml:space="preserve"> </w:t>
      </w:r>
      <w:r>
        <w:t>History</w:t>
      </w:r>
      <w:r>
        <w:rPr>
          <w:spacing w:val="-4"/>
        </w:rPr>
        <w:t xml:space="preserve"> </w:t>
      </w:r>
      <w:r>
        <w:rPr>
          <w:spacing w:val="-2"/>
        </w:rPr>
        <w:t>Association; Diversity Committee member</w:t>
      </w:r>
    </w:p>
    <w:p w14:paraId="76BC2D53" w14:textId="77777777" w:rsidR="00C102E7" w:rsidRPr="003B1F50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line="252" w:lineRule="exact"/>
      </w:pPr>
      <w:r>
        <w:t>Member,</w:t>
      </w:r>
      <w:r>
        <w:rPr>
          <w:spacing w:val="-5"/>
        </w:rPr>
        <w:t xml:space="preserve"> </w:t>
      </w:r>
      <w:r>
        <w:t>Southwest</w:t>
      </w:r>
      <w:r>
        <w:rPr>
          <w:spacing w:val="-4"/>
        </w:rPr>
        <w:t xml:space="preserve"> </w:t>
      </w:r>
      <w:r>
        <w:t>Oral</w:t>
      </w:r>
      <w:r>
        <w:rPr>
          <w:spacing w:val="-5"/>
        </w:rPr>
        <w:t xml:space="preserve"> </w:t>
      </w:r>
      <w:r>
        <w:t>History</w:t>
      </w:r>
      <w:r>
        <w:rPr>
          <w:spacing w:val="-4"/>
        </w:rPr>
        <w:t xml:space="preserve"> </w:t>
      </w:r>
      <w:r>
        <w:rPr>
          <w:spacing w:val="-2"/>
        </w:rPr>
        <w:t>Association; Anti-Racist Subcommittee member &amp; California delegate</w:t>
      </w:r>
    </w:p>
    <w:p w14:paraId="2C23BBCB" w14:textId="77777777" w:rsidR="00C102E7" w:rsidRPr="00DB5A23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line="252" w:lineRule="exact"/>
      </w:pPr>
      <w:r>
        <w:rPr>
          <w:spacing w:val="-2"/>
        </w:rPr>
        <w:t>Member, American Historical Association</w:t>
      </w:r>
    </w:p>
    <w:p w14:paraId="71E83149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line="252" w:lineRule="exact"/>
      </w:pPr>
      <w:r>
        <w:rPr>
          <w:spacing w:val="-2"/>
        </w:rPr>
        <w:t>Member, National Council on Public History</w:t>
      </w:r>
    </w:p>
    <w:p w14:paraId="73B7B5DA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line="252" w:lineRule="exact"/>
      </w:pPr>
      <w:r>
        <w:t>Member,</w:t>
      </w:r>
      <w:r>
        <w:rPr>
          <w:spacing w:val="-5"/>
        </w:rPr>
        <w:t xml:space="preserve"> </w:t>
      </w:r>
      <w:r>
        <w:t>Urban</w:t>
      </w:r>
      <w:r>
        <w:rPr>
          <w:spacing w:val="-4"/>
        </w:rPr>
        <w:t xml:space="preserve"> </w:t>
      </w:r>
      <w:r>
        <w:t>History</w:t>
      </w:r>
      <w:r>
        <w:rPr>
          <w:spacing w:val="-4"/>
        </w:rPr>
        <w:t xml:space="preserve"> </w:t>
      </w:r>
      <w:r>
        <w:rPr>
          <w:spacing w:val="-2"/>
        </w:rPr>
        <w:t>Association</w:t>
      </w:r>
    </w:p>
    <w:p w14:paraId="69C8619B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>
        <w:t>Member,</w:t>
      </w:r>
      <w:r w:rsidRPr="005E4067">
        <w:rPr>
          <w:spacing w:val="-5"/>
        </w:rPr>
        <w:t xml:space="preserve"> </w:t>
      </w:r>
      <w:r w:rsidRPr="005E4067">
        <w:t>African American Intellectual History Society</w:t>
      </w:r>
    </w:p>
    <w:p w14:paraId="4755696D" w14:textId="77777777" w:rsidR="00C102E7" w:rsidRPr="00D25EF8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 w:rsidRPr="005E4067">
        <w:t>Member</w:t>
      </w:r>
      <w:r>
        <w:t>,</w:t>
      </w:r>
      <w:r w:rsidRPr="005E4067">
        <w:rPr>
          <w:spacing w:val="-5"/>
        </w:rPr>
        <w:t xml:space="preserve"> </w:t>
      </w:r>
      <w:r>
        <w:t>Newark,</w:t>
      </w:r>
      <w:r w:rsidRPr="005E4067">
        <w:rPr>
          <w:spacing w:val="-4"/>
        </w:rPr>
        <w:t xml:space="preserve"> </w:t>
      </w:r>
      <w:r>
        <w:t>and</w:t>
      </w:r>
      <w:r w:rsidRPr="005E4067">
        <w:rPr>
          <w:spacing w:val="-5"/>
        </w:rPr>
        <w:t xml:space="preserve"> </w:t>
      </w:r>
      <w:r>
        <w:t>New</w:t>
      </w:r>
      <w:r w:rsidRPr="005E4067">
        <w:rPr>
          <w:spacing w:val="-8"/>
        </w:rPr>
        <w:t xml:space="preserve"> </w:t>
      </w:r>
      <w:r>
        <w:t>Jersey,</w:t>
      </w:r>
      <w:r w:rsidRPr="005E4067">
        <w:rPr>
          <w:spacing w:val="-4"/>
        </w:rPr>
        <w:t xml:space="preserve"> </w:t>
      </w:r>
      <w:r>
        <w:t>Historical</w:t>
      </w:r>
      <w:r w:rsidRPr="005E4067">
        <w:rPr>
          <w:spacing w:val="-3"/>
        </w:rPr>
        <w:t xml:space="preserve"> </w:t>
      </w:r>
      <w:r w:rsidRPr="005E4067">
        <w:rPr>
          <w:spacing w:val="-2"/>
        </w:rPr>
        <w:t>Societies</w:t>
      </w:r>
    </w:p>
    <w:p w14:paraId="32BA4693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 w:rsidRPr="00D25EF8">
        <w:t>Historical Society of Southern California</w:t>
      </w:r>
    </w:p>
    <w:p w14:paraId="2F325649" w14:textId="77777777" w:rsid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 w:rsidRPr="000159CA">
        <w:t>New Jersey Studies Academic Alliance</w:t>
      </w:r>
    </w:p>
    <w:p w14:paraId="260FB183" w14:textId="7F6C6410" w:rsidR="00C47D58" w:rsidRPr="00C102E7" w:rsidRDefault="00C102E7" w:rsidP="00C102E7">
      <w:pPr>
        <w:pStyle w:val="ListParagraph"/>
        <w:numPr>
          <w:ilvl w:val="0"/>
          <w:numId w:val="24"/>
        </w:numPr>
        <w:tabs>
          <w:tab w:val="left" w:pos="840"/>
          <w:tab w:val="left" w:pos="841"/>
        </w:tabs>
        <w:spacing w:before="1" w:line="252" w:lineRule="exact"/>
      </w:pPr>
      <w:r>
        <w:t>Association of Writers &amp; writing Programs</w:t>
      </w:r>
    </w:p>
    <w:p w14:paraId="7BE55B96" w14:textId="77777777" w:rsidR="00E041DB" w:rsidRPr="00245E3A" w:rsidRDefault="00E041DB" w:rsidP="00E041DB">
      <w:pPr>
        <w:pStyle w:val="ListParagraph"/>
        <w:widowControl/>
        <w:autoSpaceDE/>
        <w:autoSpaceDN/>
        <w:ind w:left="720" w:firstLine="0"/>
        <w:rPr>
          <w:sz w:val="24"/>
          <w:szCs w:val="24"/>
        </w:rPr>
      </w:pPr>
    </w:p>
    <w:p w14:paraId="4D008376" w14:textId="684C4887" w:rsidR="00BC4651" w:rsidRPr="00835C25" w:rsidRDefault="007F0A8B" w:rsidP="00AF26FC">
      <w:pPr>
        <w:ind w:left="1440" w:hanging="1440"/>
        <w:contextualSpacing/>
        <w:jc w:val="both"/>
        <w:rPr>
          <w:b/>
          <w:u w:val="single"/>
        </w:rPr>
      </w:pPr>
      <w:r w:rsidRPr="00835C25">
        <w:rPr>
          <w:b/>
          <w:u w:val="single"/>
        </w:rPr>
        <w:t>Personal Skills</w:t>
      </w:r>
    </w:p>
    <w:p w14:paraId="5187583B" w14:textId="28968DF5" w:rsidR="007F0A8B" w:rsidRPr="00835C25" w:rsidRDefault="007F0A8B" w:rsidP="007E3DAD">
      <w:pPr>
        <w:pStyle w:val="ListParagraph"/>
        <w:numPr>
          <w:ilvl w:val="0"/>
          <w:numId w:val="17"/>
        </w:numPr>
        <w:contextualSpacing/>
        <w:jc w:val="both"/>
        <w:rPr>
          <w:bCs/>
          <w:sz w:val="24"/>
          <w:szCs w:val="24"/>
        </w:rPr>
      </w:pPr>
      <w:r w:rsidRPr="00835C25">
        <w:rPr>
          <w:bCs/>
          <w:sz w:val="24"/>
          <w:szCs w:val="24"/>
        </w:rPr>
        <w:t xml:space="preserve">French Speaker; Competitive Tennis Player; Boxing Instructor; </w:t>
      </w:r>
      <w:r w:rsidR="007E3DAD" w:rsidRPr="00835C25">
        <w:rPr>
          <w:bCs/>
          <w:sz w:val="24"/>
          <w:szCs w:val="24"/>
        </w:rPr>
        <w:t>Choir Member; Women’s Ministry Leader</w:t>
      </w:r>
    </w:p>
    <w:sectPr w:rsidR="007F0A8B" w:rsidRPr="00835C25" w:rsidSect="00473AEF">
      <w:headerReference w:type="even" r:id="rId8"/>
      <w:headerReference w:type="default" r:id="rId9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B2288" w14:textId="77777777" w:rsidR="00473AEF" w:rsidRDefault="00473AEF">
      <w:r>
        <w:separator/>
      </w:r>
    </w:p>
  </w:endnote>
  <w:endnote w:type="continuationSeparator" w:id="0">
    <w:p w14:paraId="13A09D8E" w14:textId="77777777" w:rsidR="00473AEF" w:rsidRDefault="00473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BD63C" w14:textId="77777777" w:rsidR="00473AEF" w:rsidRDefault="00473AEF">
      <w:r>
        <w:separator/>
      </w:r>
    </w:p>
  </w:footnote>
  <w:footnote w:type="continuationSeparator" w:id="0">
    <w:p w14:paraId="47103129" w14:textId="77777777" w:rsidR="00473AEF" w:rsidRDefault="00473A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8FA84" w14:textId="77777777" w:rsidR="007F132B" w:rsidRDefault="007F132B" w:rsidP="00771E6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5F9A01" w14:textId="77777777" w:rsidR="007F132B" w:rsidRDefault="007F132B" w:rsidP="00882E4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22A73" w14:textId="77777777" w:rsidR="007F132B" w:rsidRDefault="007F132B">
    <w:pPr>
      <w:pStyle w:val="Header"/>
      <w:jc w:val="right"/>
    </w:pPr>
    <w:r>
      <w:t xml:space="preserve">Singer </w:t>
    </w:r>
    <w:r>
      <w:fldChar w:fldCharType="begin"/>
    </w:r>
    <w:r>
      <w:instrText xml:space="preserve"> PAGE   \* MERGEFORMAT </w:instrText>
    </w:r>
    <w:r>
      <w:fldChar w:fldCharType="separate"/>
    </w:r>
    <w:r w:rsidR="005E4272">
      <w:rPr>
        <w:noProof/>
      </w:rPr>
      <w:t>2</w:t>
    </w:r>
    <w:r>
      <w:rPr>
        <w:noProof/>
      </w:rPr>
      <w:fldChar w:fldCharType="end"/>
    </w:r>
  </w:p>
  <w:p w14:paraId="052327BE" w14:textId="77777777" w:rsidR="007F132B" w:rsidRDefault="007F132B" w:rsidP="00882E4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3" type="#_x0000_t75" alt="*" style="width:11.4pt;height:11.4pt;visibility:visible;mso-wrap-style:square" o:bullet="t">
        <v:imagedata r:id="rId1" o:title="*"/>
      </v:shape>
    </w:pict>
  </w:numPicBullet>
  <w:numPicBullet w:numPicBulletId="1">
    <w:pict>
      <v:shape id="_x0000_i1124" type="#_x0000_t75" style="width:11.4pt;height:11.4pt" o:bullet="t">
        <v:imagedata r:id="rId2" o:title="mso1D61"/>
      </v:shape>
    </w:pict>
  </w:numPicBullet>
  <w:abstractNum w:abstractNumId="0" w15:restartNumberingAfterBreak="0">
    <w:nsid w:val="06E6495E"/>
    <w:multiLevelType w:val="multilevel"/>
    <w:tmpl w:val="7DFA57EA"/>
    <w:lvl w:ilvl="0">
      <w:start w:val="1"/>
      <w:numFmt w:val="bullet"/>
      <w:lvlText w:val=""/>
      <w:lvlJc w:val="left"/>
      <w:pPr>
        <w:ind w:left="120" w:hanging="706"/>
      </w:pPr>
      <w:rPr>
        <w:rFonts w:ascii="Wingdings" w:hAnsi="Wingdings" w:hint="default"/>
        <w:lang w:val="en-US" w:eastAsia="en-US" w:bidi="en-US"/>
      </w:rPr>
    </w:lvl>
    <w:lvl w:ilvl="1">
      <w:start w:val="6"/>
      <w:numFmt w:val="upperLetter"/>
      <w:lvlText w:val="%1.%2"/>
      <w:lvlJc w:val="left"/>
      <w:pPr>
        <w:ind w:left="120" w:hanging="706"/>
      </w:pPr>
      <w:rPr>
        <w:rFonts w:hint="default"/>
        <w:lang w:val="en-US" w:eastAsia="en-US" w:bidi="en-US"/>
      </w:rPr>
    </w:lvl>
    <w:lvl w:ilvl="2">
      <w:numFmt w:val="bullet"/>
      <w:lvlText w:val=""/>
      <w:lvlJc w:val="left"/>
      <w:pPr>
        <w:ind w:left="8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3"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364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495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26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757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0984476D"/>
    <w:multiLevelType w:val="hybridMultilevel"/>
    <w:tmpl w:val="0CF439FA"/>
    <w:lvl w:ilvl="0" w:tplc="DBBE9DF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3F3ACB"/>
    <w:multiLevelType w:val="hybridMultilevel"/>
    <w:tmpl w:val="9E189BB8"/>
    <w:lvl w:ilvl="0" w:tplc="04090005">
      <w:start w:val="1"/>
      <w:numFmt w:val="bullet"/>
      <w:lvlText w:val=""/>
      <w:lvlJc w:val="left"/>
      <w:pPr>
        <w:ind w:left="12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 w15:restartNumberingAfterBreak="0">
    <w:nsid w:val="10F403E3"/>
    <w:multiLevelType w:val="hybridMultilevel"/>
    <w:tmpl w:val="ADD67870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59478D8"/>
    <w:multiLevelType w:val="hybridMultilevel"/>
    <w:tmpl w:val="83085F9A"/>
    <w:lvl w:ilvl="0" w:tplc="614066E2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842FE5"/>
    <w:multiLevelType w:val="hybridMultilevel"/>
    <w:tmpl w:val="1AB4C2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E365D"/>
    <w:multiLevelType w:val="hybridMultilevel"/>
    <w:tmpl w:val="A6C454C4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C4800"/>
    <w:multiLevelType w:val="hybridMultilevel"/>
    <w:tmpl w:val="4A449DB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37D77828"/>
    <w:multiLevelType w:val="hybridMultilevel"/>
    <w:tmpl w:val="BAEA11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6C589A"/>
    <w:multiLevelType w:val="hybridMultilevel"/>
    <w:tmpl w:val="A1F233FC"/>
    <w:lvl w:ilvl="0" w:tplc="DC5E858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4A6EBA46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2" w:tplc="BBDA553E">
      <w:numFmt w:val="bullet"/>
      <w:lvlText w:val="•"/>
      <w:lvlJc w:val="left"/>
      <w:pPr>
        <w:ind w:left="2876" w:hanging="360"/>
      </w:pPr>
      <w:rPr>
        <w:rFonts w:hint="default"/>
        <w:lang w:val="en-US" w:eastAsia="en-US" w:bidi="en-US"/>
      </w:rPr>
    </w:lvl>
    <w:lvl w:ilvl="3" w:tplc="BB9C084A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4" w:tplc="417819D0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en-US"/>
      </w:rPr>
    </w:lvl>
    <w:lvl w:ilvl="5" w:tplc="C5DE6C7E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en-US"/>
      </w:rPr>
    </w:lvl>
    <w:lvl w:ilvl="6" w:tplc="B74C6186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en-US"/>
      </w:rPr>
    </w:lvl>
    <w:lvl w:ilvl="7" w:tplc="B73AA9DC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en-US"/>
      </w:rPr>
    </w:lvl>
    <w:lvl w:ilvl="8" w:tplc="08724F64">
      <w:numFmt w:val="bullet"/>
      <w:lvlText w:val="•"/>
      <w:lvlJc w:val="left"/>
      <w:pPr>
        <w:ind w:left="8984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3E3525B1"/>
    <w:multiLevelType w:val="hybridMultilevel"/>
    <w:tmpl w:val="5C881FAE"/>
    <w:lvl w:ilvl="0" w:tplc="A0C2BC1A">
      <w:numFmt w:val="bullet"/>
      <w:lvlText w:val=""/>
      <w:lvlJc w:val="left"/>
      <w:pPr>
        <w:ind w:left="84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n-US" w:eastAsia="en-US" w:bidi="ar-SA"/>
      </w:rPr>
    </w:lvl>
    <w:lvl w:ilvl="1" w:tplc="A53C8394">
      <w:numFmt w:val="bullet"/>
      <w:lvlText w:val="•"/>
      <w:lvlJc w:val="left"/>
      <w:pPr>
        <w:ind w:left="1860" w:hanging="361"/>
      </w:pPr>
      <w:rPr>
        <w:rFonts w:hint="default"/>
        <w:lang w:val="en-US" w:eastAsia="en-US" w:bidi="ar-SA"/>
      </w:rPr>
    </w:lvl>
    <w:lvl w:ilvl="2" w:tplc="363E36C8">
      <w:numFmt w:val="bullet"/>
      <w:lvlText w:val="•"/>
      <w:lvlJc w:val="left"/>
      <w:pPr>
        <w:ind w:left="2880" w:hanging="361"/>
      </w:pPr>
      <w:rPr>
        <w:rFonts w:hint="default"/>
        <w:lang w:val="en-US" w:eastAsia="en-US" w:bidi="ar-SA"/>
      </w:rPr>
    </w:lvl>
    <w:lvl w:ilvl="3" w:tplc="19DC545A">
      <w:numFmt w:val="bullet"/>
      <w:lvlText w:val="•"/>
      <w:lvlJc w:val="left"/>
      <w:pPr>
        <w:ind w:left="3900" w:hanging="361"/>
      </w:pPr>
      <w:rPr>
        <w:rFonts w:hint="default"/>
        <w:lang w:val="en-US" w:eastAsia="en-US" w:bidi="ar-SA"/>
      </w:rPr>
    </w:lvl>
    <w:lvl w:ilvl="4" w:tplc="66C2AEE6">
      <w:numFmt w:val="bullet"/>
      <w:lvlText w:val="•"/>
      <w:lvlJc w:val="left"/>
      <w:pPr>
        <w:ind w:left="4920" w:hanging="361"/>
      </w:pPr>
      <w:rPr>
        <w:rFonts w:hint="default"/>
        <w:lang w:val="en-US" w:eastAsia="en-US" w:bidi="ar-SA"/>
      </w:rPr>
    </w:lvl>
    <w:lvl w:ilvl="5" w:tplc="1C7C23D4">
      <w:numFmt w:val="bullet"/>
      <w:lvlText w:val="•"/>
      <w:lvlJc w:val="left"/>
      <w:pPr>
        <w:ind w:left="5940" w:hanging="361"/>
      </w:pPr>
      <w:rPr>
        <w:rFonts w:hint="default"/>
        <w:lang w:val="en-US" w:eastAsia="en-US" w:bidi="ar-SA"/>
      </w:rPr>
    </w:lvl>
    <w:lvl w:ilvl="6" w:tplc="D6005130">
      <w:numFmt w:val="bullet"/>
      <w:lvlText w:val="•"/>
      <w:lvlJc w:val="left"/>
      <w:pPr>
        <w:ind w:left="6960" w:hanging="361"/>
      </w:pPr>
      <w:rPr>
        <w:rFonts w:hint="default"/>
        <w:lang w:val="en-US" w:eastAsia="en-US" w:bidi="ar-SA"/>
      </w:rPr>
    </w:lvl>
    <w:lvl w:ilvl="7" w:tplc="FC9A5104">
      <w:numFmt w:val="bullet"/>
      <w:lvlText w:val="•"/>
      <w:lvlJc w:val="left"/>
      <w:pPr>
        <w:ind w:left="7980" w:hanging="361"/>
      </w:pPr>
      <w:rPr>
        <w:rFonts w:hint="default"/>
        <w:lang w:val="en-US" w:eastAsia="en-US" w:bidi="ar-SA"/>
      </w:rPr>
    </w:lvl>
    <w:lvl w:ilvl="8" w:tplc="84DC90EA">
      <w:numFmt w:val="bullet"/>
      <w:lvlText w:val="•"/>
      <w:lvlJc w:val="left"/>
      <w:pPr>
        <w:ind w:left="9000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41D30CB6"/>
    <w:multiLevelType w:val="hybridMultilevel"/>
    <w:tmpl w:val="4C303C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11075"/>
    <w:multiLevelType w:val="hybridMultilevel"/>
    <w:tmpl w:val="41B8BE5E"/>
    <w:lvl w:ilvl="0" w:tplc="D840C1CC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A34A1A"/>
    <w:multiLevelType w:val="hybridMultilevel"/>
    <w:tmpl w:val="C9F431F0"/>
    <w:lvl w:ilvl="0" w:tplc="6AC809CA">
      <w:start w:val="2"/>
      <w:numFmt w:val="bullet"/>
      <w:lvlText w:val=""/>
      <w:lvlJc w:val="left"/>
      <w:pPr>
        <w:ind w:left="25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4D2E3550"/>
    <w:multiLevelType w:val="hybridMultilevel"/>
    <w:tmpl w:val="A5203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D704E"/>
    <w:multiLevelType w:val="hybridMultilevel"/>
    <w:tmpl w:val="3788EA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B1A52"/>
    <w:multiLevelType w:val="hybridMultilevel"/>
    <w:tmpl w:val="570CD6A2"/>
    <w:lvl w:ilvl="0" w:tplc="85743CB4">
      <w:start w:val="1"/>
      <w:numFmt w:val="upp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E41271B"/>
    <w:multiLevelType w:val="hybridMultilevel"/>
    <w:tmpl w:val="D48A2E0C"/>
    <w:lvl w:ilvl="0" w:tplc="08D417BA">
      <w:numFmt w:val="bullet"/>
      <w:lvlText w:val="o"/>
      <w:lvlJc w:val="left"/>
      <w:pPr>
        <w:ind w:left="84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9FE46314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2" w:tplc="54C434D6">
      <w:numFmt w:val="bullet"/>
      <w:lvlText w:val="•"/>
      <w:lvlJc w:val="left"/>
      <w:pPr>
        <w:ind w:left="2876" w:hanging="360"/>
      </w:pPr>
      <w:rPr>
        <w:rFonts w:hint="default"/>
        <w:lang w:val="en-US" w:eastAsia="en-US" w:bidi="en-US"/>
      </w:rPr>
    </w:lvl>
    <w:lvl w:ilvl="3" w:tplc="6EB6D7F2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4" w:tplc="F73EB5D6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en-US"/>
      </w:rPr>
    </w:lvl>
    <w:lvl w:ilvl="5" w:tplc="7624E552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en-US"/>
      </w:rPr>
    </w:lvl>
    <w:lvl w:ilvl="6" w:tplc="FE083734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en-US"/>
      </w:rPr>
    </w:lvl>
    <w:lvl w:ilvl="7" w:tplc="14AA1CA8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en-US"/>
      </w:rPr>
    </w:lvl>
    <w:lvl w:ilvl="8" w:tplc="A274B7B6">
      <w:numFmt w:val="bullet"/>
      <w:lvlText w:val="•"/>
      <w:lvlJc w:val="left"/>
      <w:pPr>
        <w:ind w:left="8984" w:hanging="360"/>
      </w:pPr>
      <w:rPr>
        <w:rFonts w:hint="default"/>
        <w:lang w:val="en-US" w:eastAsia="en-US" w:bidi="en-US"/>
      </w:rPr>
    </w:lvl>
  </w:abstractNum>
  <w:abstractNum w:abstractNumId="18" w15:restartNumberingAfterBreak="0">
    <w:nsid w:val="64491463"/>
    <w:multiLevelType w:val="hybridMultilevel"/>
    <w:tmpl w:val="8F505D20"/>
    <w:lvl w:ilvl="0" w:tplc="2500F9F2">
      <w:numFmt w:val="bullet"/>
      <w:lvlText w:val=""/>
      <w:lvlJc w:val="left"/>
      <w:pPr>
        <w:ind w:left="8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en-US"/>
      </w:rPr>
    </w:lvl>
    <w:lvl w:ilvl="1" w:tplc="7EBA05EA">
      <w:numFmt w:val="bullet"/>
      <w:lvlText w:val="•"/>
      <w:lvlJc w:val="left"/>
      <w:pPr>
        <w:ind w:left="1858" w:hanging="360"/>
      </w:pPr>
      <w:rPr>
        <w:rFonts w:hint="default"/>
        <w:lang w:val="en-US" w:eastAsia="en-US" w:bidi="en-US"/>
      </w:rPr>
    </w:lvl>
    <w:lvl w:ilvl="2" w:tplc="5008D116">
      <w:numFmt w:val="bullet"/>
      <w:lvlText w:val="•"/>
      <w:lvlJc w:val="left"/>
      <w:pPr>
        <w:ind w:left="2876" w:hanging="360"/>
      </w:pPr>
      <w:rPr>
        <w:rFonts w:hint="default"/>
        <w:lang w:val="en-US" w:eastAsia="en-US" w:bidi="en-US"/>
      </w:rPr>
    </w:lvl>
    <w:lvl w:ilvl="3" w:tplc="AEEAE82E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en-US"/>
      </w:rPr>
    </w:lvl>
    <w:lvl w:ilvl="4" w:tplc="ECC61A32">
      <w:numFmt w:val="bullet"/>
      <w:lvlText w:val="•"/>
      <w:lvlJc w:val="left"/>
      <w:pPr>
        <w:ind w:left="4912" w:hanging="360"/>
      </w:pPr>
      <w:rPr>
        <w:rFonts w:hint="default"/>
        <w:lang w:val="en-US" w:eastAsia="en-US" w:bidi="en-US"/>
      </w:rPr>
    </w:lvl>
    <w:lvl w:ilvl="5" w:tplc="4A38CDD0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en-US"/>
      </w:rPr>
    </w:lvl>
    <w:lvl w:ilvl="6" w:tplc="61102394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en-US"/>
      </w:rPr>
    </w:lvl>
    <w:lvl w:ilvl="7" w:tplc="38768884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en-US"/>
      </w:rPr>
    </w:lvl>
    <w:lvl w:ilvl="8" w:tplc="CD164B4A">
      <w:numFmt w:val="bullet"/>
      <w:lvlText w:val="•"/>
      <w:lvlJc w:val="left"/>
      <w:pPr>
        <w:ind w:left="8984" w:hanging="360"/>
      </w:pPr>
      <w:rPr>
        <w:rFonts w:hint="default"/>
        <w:lang w:val="en-US" w:eastAsia="en-US" w:bidi="en-US"/>
      </w:rPr>
    </w:lvl>
  </w:abstractNum>
  <w:abstractNum w:abstractNumId="19" w15:restartNumberingAfterBreak="0">
    <w:nsid w:val="6973260E"/>
    <w:multiLevelType w:val="hybridMultilevel"/>
    <w:tmpl w:val="8902AD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521CDC"/>
    <w:multiLevelType w:val="hybridMultilevel"/>
    <w:tmpl w:val="6868D97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AB0651"/>
    <w:multiLevelType w:val="hybridMultilevel"/>
    <w:tmpl w:val="E6AE4626"/>
    <w:lvl w:ilvl="0" w:tplc="A620AE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48852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92BD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1E51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AA5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78B4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4271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82CE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5C7E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73D63981"/>
    <w:multiLevelType w:val="hybridMultilevel"/>
    <w:tmpl w:val="4DC01D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E74B0A"/>
    <w:multiLevelType w:val="hybridMultilevel"/>
    <w:tmpl w:val="E8C20EBC"/>
    <w:lvl w:ilvl="0" w:tplc="A45850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8460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EEE6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4A46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4451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1EED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0070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409A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16D6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8CA21F9"/>
    <w:multiLevelType w:val="hybridMultilevel"/>
    <w:tmpl w:val="DCCE771C"/>
    <w:lvl w:ilvl="0" w:tplc="91A620E2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3219631">
    <w:abstractNumId w:val="24"/>
  </w:num>
  <w:num w:numId="2" w16cid:durableId="169639437">
    <w:abstractNumId w:val="1"/>
  </w:num>
  <w:num w:numId="3" w16cid:durableId="2041080692">
    <w:abstractNumId w:val="13"/>
  </w:num>
  <w:num w:numId="4" w16cid:durableId="1858618191">
    <w:abstractNumId w:val="16"/>
  </w:num>
  <w:num w:numId="5" w16cid:durableId="1818643976">
    <w:abstractNumId w:val="12"/>
  </w:num>
  <w:num w:numId="6" w16cid:durableId="547836611">
    <w:abstractNumId w:val="4"/>
  </w:num>
  <w:num w:numId="7" w16cid:durableId="321855275">
    <w:abstractNumId w:val="14"/>
  </w:num>
  <w:num w:numId="8" w16cid:durableId="83456437">
    <w:abstractNumId w:val="0"/>
  </w:num>
  <w:num w:numId="9" w16cid:durableId="468090050">
    <w:abstractNumId w:val="19"/>
  </w:num>
  <w:num w:numId="10" w16cid:durableId="331497508">
    <w:abstractNumId w:val="15"/>
  </w:num>
  <w:num w:numId="11" w16cid:durableId="464201110">
    <w:abstractNumId w:val="8"/>
  </w:num>
  <w:num w:numId="12" w16cid:durableId="744839622">
    <w:abstractNumId w:val="18"/>
  </w:num>
  <w:num w:numId="13" w16cid:durableId="549074961">
    <w:abstractNumId w:val="17"/>
  </w:num>
  <w:num w:numId="14" w16cid:durableId="1660814550">
    <w:abstractNumId w:val="9"/>
  </w:num>
  <w:num w:numId="15" w16cid:durableId="431243240">
    <w:abstractNumId w:val="21"/>
  </w:num>
  <w:num w:numId="16" w16cid:durableId="1547177560">
    <w:abstractNumId w:val="23"/>
  </w:num>
  <w:num w:numId="17" w16cid:durableId="936014740">
    <w:abstractNumId w:val="6"/>
  </w:num>
  <w:num w:numId="18" w16cid:durableId="1891069204">
    <w:abstractNumId w:val="22"/>
  </w:num>
  <w:num w:numId="19" w16cid:durableId="1511215765">
    <w:abstractNumId w:val="5"/>
  </w:num>
  <w:num w:numId="20" w16cid:durableId="1469972709">
    <w:abstractNumId w:val="2"/>
  </w:num>
  <w:num w:numId="21" w16cid:durableId="1896426995">
    <w:abstractNumId w:val="3"/>
  </w:num>
  <w:num w:numId="22" w16cid:durableId="1658147179">
    <w:abstractNumId w:val="20"/>
  </w:num>
  <w:num w:numId="23" w16cid:durableId="1275281920">
    <w:abstractNumId w:val="7"/>
  </w:num>
  <w:num w:numId="24" w16cid:durableId="527715669">
    <w:abstractNumId w:val="11"/>
  </w:num>
  <w:num w:numId="25" w16cid:durableId="4453205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886"/>
    <w:rsid w:val="000031BD"/>
    <w:rsid w:val="000036CD"/>
    <w:rsid w:val="0000454C"/>
    <w:rsid w:val="00015339"/>
    <w:rsid w:val="000228AA"/>
    <w:rsid w:val="000237C8"/>
    <w:rsid w:val="000307CF"/>
    <w:rsid w:val="00034370"/>
    <w:rsid w:val="0004174F"/>
    <w:rsid w:val="00051876"/>
    <w:rsid w:val="00052B6F"/>
    <w:rsid w:val="00056366"/>
    <w:rsid w:val="00062DE9"/>
    <w:rsid w:val="00065C1E"/>
    <w:rsid w:val="00070A38"/>
    <w:rsid w:val="0007147C"/>
    <w:rsid w:val="00071690"/>
    <w:rsid w:val="00075E17"/>
    <w:rsid w:val="0009529D"/>
    <w:rsid w:val="000B04A5"/>
    <w:rsid w:val="000B4C72"/>
    <w:rsid w:val="000C22D1"/>
    <w:rsid w:val="000D6880"/>
    <w:rsid w:val="00102A78"/>
    <w:rsid w:val="00102C23"/>
    <w:rsid w:val="00114AED"/>
    <w:rsid w:val="001201EF"/>
    <w:rsid w:val="001224AC"/>
    <w:rsid w:val="00122A8E"/>
    <w:rsid w:val="00124653"/>
    <w:rsid w:val="00124B96"/>
    <w:rsid w:val="00130701"/>
    <w:rsid w:val="00133BF9"/>
    <w:rsid w:val="001404CD"/>
    <w:rsid w:val="001404CF"/>
    <w:rsid w:val="00140864"/>
    <w:rsid w:val="00146B7F"/>
    <w:rsid w:val="0014777F"/>
    <w:rsid w:val="001531F8"/>
    <w:rsid w:val="00163421"/>
    <w:rsid w:val="00171CB4"/>
    <w:rsid w:val="00176224"/>
    <w:rsid w:val="00183D28"/>
    <w:rsid w:val="00191EB4"/>
    <w:rsid w:val="001A4A24"/>
    <w:rsid w:val="001A783D"/>
    <w:rsid w:val="001B7851"/>
    <w:rsid w:val="001C0DA6"/>
    <w:rsid w:val="001C7732"/>
    <w:rsid w:val="001D0592"/>
    <w:rsid w:val="001D24A3"/>
    <w:rsid w:val="0020157D"/>
    <w:rsid w:val="002136E6"/>
    <w:rsid w:val="00214AFC"/>
    <w:rsid w:val="00214D85"/>
    <w:rsid w:val="00221A64"/>
    <w:rsid w:val="00222F65"/>
    <w:rsid w:val="002417B8"/>
    <w:rsid w:val="00245E3A"/>
    <w:rsid w:val="00253EA4"/>
    <w:rsid w:val="0025542B"/>
    <w:rsid w:val="00261830"/>
    <w:rsid w:val="002655C9"/>
    <w:rsid w:val="00273C4F"/>
    <w:rsid w:val="00286655"/>
    <w:rsid w:val="00287180"/>
    <w:rsid w:val="00296863"/>
    <w:rsid w:val="00296CD0"/>
    <w:rsid w:val="0029717A"/>
    <w:rsid w:val="002A7711"/>
    <w:rsid w:val="002C01BC"/>
    <w:rsid w:val="002C0734"/>
    <w:rsid w:val="002D2EDF"/>
    <w:rsid w:val="002D552F"/>
    <w:rsid w:val="003024B1"/>
    <w:rsid w:val="00305D96"/>
    <w:rsid w:val="003142DB"/>
    <w:rsid w:val="003149A8"/>
    <w:rsid w:val="003200DB"/>
    <w:rsid w:val="00332D4C"/>
    <w:rsid w:val="0033604F"/>
    <w:rsid w:val="00352306"/>
    <w:rsid w:val="003560E8"/>
    <w:rsid w:val="00357289"/>
    <w:rsid w:val="00365BFA"/>
    <w:rsid w:val="00376EE4"/>
    <w:rsid w:val="003862C2"/>
    <w:rsid w:val="003907BD"/>
    <w:rsid w:val="00392002"/>
    <w:rsid w:val="003A2EF3"/>
    <w:rsid w:val="003A579B"/>
    <w:rsid w:val="003B40B9"/>
    <w:rsid w:val="003C3165"/>
    <w:rsid w:val="003C39E0"/>
    <w:rsid w:val="003D3BCB"/>
    <w:rsid w:val="003E58A8"/>
    <w:rsid w:val="003F4384"/>
    <w:rsid w:val="0040768D"/>
    <w:rsid w:val="00412ECD"/>
    <w:rsid w:val="00421660"/>
    <w:rsid w:val="00421F8C"/>
    <w:rsid w:val="00433E6B"/>
    <w:rsid w:val="00437FFA"/>
    <w:rsid w:val="0045378F"/>
    <w:rsid w:val="004613C6"/>
    <w:rsid w:val="00462330"/>
    <w:rsid w:val="00462945"/>
    <w:rsid w:val="00465A02"/>
    <w:rsid w:val="00470AED"/>
    <w:rsid w:val="00473AEF"/>
    <w:rsid w:val="00482FF3"/>
    <w:rsid w:val="00491EB1"/>
    <w:rsid w:val="004923F8"/>
    <w:rsid w:val="00492902"/>
    <w:rsid w:val="00493F05"/>
    <w:rsid w:val="00494C61"/>
    <w:rsid w:val="004A0969"/>
    <w:rsid w:val="004A1168"/>
    <w:rsid w:val="004B0A8B"/>
    <w:rsid w:val="004B5AE8"/>
    <w:rsid w:val="004C3C0E"/>
    <w:rsid w:val="004D182A"/>
    <w:rsid w:val="004D1AB4"/>
    <w:rsid w:val="004D3A53"/>
    <w:rsid w:val="004E631B"/>
    <w:rsid w:val="0050659F"/>
    <w:rsid w:val="00515ED0"/>
    <w:rsid w:val="00535429"/>
    <w:rsid w:val="00536E41"/>
    <w:rsid w:val="00546F32"/>
    <w:rsid w:val="005505E5"/>
    <w:rsid w:val="00552B13"/>
    <w:rsid w:val="00573DC5"/>
    <w:rsid w:val="00574F9F"/>
    <w:rsid w:val="00580B26"/>
    <w:rsid w:val="00582C13"/>
    <w:rsid w:val="00583036"/>
    <w:rsid w:val="00593971"/>
    <w:rsid w:val="005A7F64"/>
    <w:rsid w:val="005B1572"/>
    <w:rsid w:val="005C00C9"/>
    <w:rsid w:val="005C74F9"/>
    <w:rsid w:val="005D0744"/>
    <w:rsid w:val="005E4272"/>
    <w:rsid w:val="005F208B"/>
    <w:rsid w:val="005F753C"/>
    <w:rsid w:val="00605305"/>
    <w:rsid w:val="0060618D"/>
    <w:rsid w:val="006206F0"/>
    <w:rsid w:val="006211B8"/>
    <w:rsid w:val="006219F3"/>
    <w:rsid w:val="00632404"/>
    <w:rsid w:val="00633004"/>
    <w:rsid w:val="006536A6"/>
    <w:rsid w:val="00657AC2"/>
    <w:rsid w:val="0066433C"/>
    <w:rsid w:val="006645EF"/>
    <w:rsid w:val="00665851"/>
    <w:rsid w:val="00691BE4"/>
    <w:rsid w:val="0069670F"/>
    <w:rsid w:val="006A635D"/>
    <w:rsid w:val="006B491E"/>
    <w:rsid w:val="006B7600"/>
    <w:rsid w:val="006C32C8"/>
    <w:rsid w:val="006C4EFF"/>
    <w:rsid w:val="006D04B9"/>
    <w:rsid w:val="006E0170"/>
    <w:rsid w:val="006E4C0A"/>
    <w:rsid w:val="006E55D4"/>
    <w:rsid w:val="006E621A"/>
    <w:rsid w:val="006F472D"/>
    <w:rsid w:val="007056CF"/>
    <w:rsid w:val="00705DC9"/>
    <w:rsid w:val="0070761D"/>
    <w:rsid w:val="00712B3C"/>
    <w:rsid w:val="007144FC"/>
    <w:rsid w:val="00724DF7"/>
    <w:rsid w:val="007321C3"/>
    <w:rsid w:val="0074147C"/>
    <w:rsid w:val="00745272"/>
    <w:rsid w:val="00752310"/>
    <w:rsid w:val="00760F5D"/>
    <w:rsid w:val="00771B17"/>
    <w:rsid w:val="00771E69"/>
    <w:rsid w:val="0078252D"/>
    <w:rsid w:val="007859A5"/>
    <w:rsid w:val="007917AF"/>
    <w:rsid w:val="00796A40"/>
    <w:rsid w:val="007A3B2E"/>
    <w:rsid w:val="007A6627"/>
    <w:rsid w:val="007A7DA1"/>
    <w:rsid w:val="007B49CC"/>
    <w:rsid w:val="007B54CB"/>
    <w:rsid w:val="007C7973"/>
    <w:rsid w:val="007D506C"/>
    <w:rsid w:val="007D71F3"/>
    <w:rsid w:val="007E3DAD"/>
    <w:rsid w:val="007E4A41"/>
    <w:rsid w:val="007F0A8B"/>
    <w:rsid w:val="007F132B"/>
    <w:rsid w:val="007F45ED"/>
    <w:rsid w:val="00805E7A"/>
    <w:rsid w:val="00816554"/>
    <w:rsid w:val="008217AB"/>
    <w:rsid w:val="00832F5E"/>
    <w:rsid w:val="008330F1"/>
    <w:rsid w:val="00833158"/>
    <w:rsid w:val="00835C25"/>
    <w:rsid w:val="00840FCD"/>
    <w:rsid w:val="00845744"/>
    <w:rsid w:val="008522DC"/>
    <w:rsid w:val="008552FF"/>
    <w:rsid w:val="00860D9A"/>
    <w:rsid w:val="00863087"/>
    <w:rsid w:val="00867792"/>
    <w:rsid w:val="008724A6"/>
    <w:rsid w:val="008731F6"/>
    <w:rsid w:val="00877619"/>
    <w:rsid w:val="00882E48"/>
    <w:rsid w:val="0089608D"/>
    <w:rsid w:val="0089654E"/>
    <w:rsid w:val="008C54D2"/>
    <w:rsid w:val="008D13DA"/>
    <w:rsid w:val="008E3BEB"/>
    <w:rsid w:val="008E40ED"/>
    <w:rsid w:val="00900FBD"/>
    <w:rsid w:val="00914397"/>
    <w:rsid w:val="00940F50"/>
    <w:rsid w:val="009448BA"/>
    <w:rsid w:val="009455C7"/>
    <w:rsid w:val="00970F00"/>
    <w:rsid w:val="00976038"/>
    <w:rsid w:val="00982DA9"/>
    <w:rsid w:val="00985D21"/>
    <w:rsid w:val="00990419"/>
    <w:rsid w:val="009904B6"/>
    <w:rsid w:val="00992544"/>
    <w:rsid w:val="009B2A9F"/>
    <w:rsid w:val="009B35ED"/>
    <w:rsid w:val="009C1288"/>
    <w:rsid w:val="009C5B0E"/>
    <w:rsid w:val="009D5951"/>
    <w:rsid w:val="009E2D2E"/>
    <w:rsid w:val="009E6B1B"/>
    <w:rsid w:val="00A00835"/>
    <w:rsid w:val="00A00A1C"/>
    <w:rsid w:val="00A0183E"/>
    <w:rsid w:val="00A04CC1"/>
    <w:rsid w:val="00A11531"/>
    <w:rsid w:val="00A11BD9"/>
    <w:rsid w:val="00A12D9F"/>
    <w:rsid w:val="00A144EC"/>
    <w:rsid w:val="00A166FC"/>
    <w:rsid w:val="00A27295"/>
    <w:rsid w:val="00A32140"/>
    <w:rsid w:val="00A324C9"/>
    <w:rsid w:val="00A44E3F"/>
    <w:rsid w:val="00A51E24"/>
    <w:rsid w:val="00A605D7"/>
    <w:rsid w:val="00A626BA"/>
    <w:rsid w:val="00A64AD6"/>
    <w:rsid w:val="00A73C56"/>
    <w:rsid w:val="00A73D08"/>
    <w:rsid w:val="00A73EBD"/>
    <w:rsid w:val="00A821B4"/>
    <w:rsid w:val="00A8337D"/>
    <w:rsid w:val="00A85D6A"/>
    <w:rsid w:val="00A86167"/>
    <w:rsid w:val="00A87B0C"/>
    <w:rsid w:val="00A90F67"/>
    <w:rsid w:val="00AA4E1A"/>
    <w:rsid w:val="00AA6D8E"/>
    <w:rsid w:val="00AA742C"/>
    <w:rsid w:val="00AB1E33"/>
    <w:rsid w:val="00AB5299"/>
    <w:rsid w:val="00AC7670"/>
    <w:rsid w:val="00AD0F5E"/>
    <w:rsid w:val="00AD5C63"/>
    <w:rsid w:val="00AE1886"/>
    <w:rsid w:val="00AF26FC"/>
    <w:rsid w:val="00B14CA2"/>
    <w:rsid w:val="00B222E8"/>
    <w:rsid w:val="00B50960"/>
    <w:rsid w:val="00B53AB1"/>
    <w:rsid w:val="00B54467"/>
    <w:rsid w:val="00B56073"/>
    <w:rsid w:val="00B6258A"/>
    <w:rsid w:val="00B63CFB"/>
    <w:rsid w:val="00B64DC6"/>
    <w:rsid w:val="00B725DB"/>
    <w:rsid w:val="00B77932"/>
    <w:rsid w:val="00B77F8B"/>
    <w:rsid w:val="00B82A68"/>
    <w:rsid w:val="00B92181"/>
    <w:rsid w:val="00B944B7"/>
    <w:rsid w:val="00BA289D"/>
    <w:rsid w:val="00BA3BF7"/>
    <w:rsid w:val="00BA7895"/>
    <w:rsid w:val="00BB2910"/>
    <w:rsid w:val="00BC0206"/>
    <w:rsid w:val="00BC1739"/>
    <w:rsid w:val="00BC4651"/>
    <w:rsid w:val="00BD14C5"/>
    <w:rsid w:val="00BD54B9"/>
    <w:rsid w:val="00BD6D7F"/>
    <w:rsid w:val="00BD785D"/>
    <w:rsid w:val="00BE0826"/>
    <w:rsid w:val="00BE4F0B"/>
    <w:rsid w:val="00BE6212"/>
    <w:rsid w:val="00BE69C4"/>
    <w:rsid w:val="00BF3A47"/>
    <w:rsid w:val="00BF4D96"/>
    <w:rsid w:val="00C0546D"/>
    <w:rsid w:val="00C102E7"/>
    <w:rsid w:val="00C2477E"/>
    <w:rsid w:val="00C26EF0"/>
    <w:rsid w:val="00C37A90"/>
    <w:rsid w:val="00C40F32"/>
    <w:rsid w:val="00C412BF"/>
    <w:rsid w:val="00C4455E"/>
    <w:rsid w:val="00C47D58"/>
    <w:rsid w:val="00C50089"/>
    <w:rsid w:val="00C52CBF"/>
    <w:rsid w:val="00C5420F"/>
    <w:rsid w:val="00C54673"/>
    <w:rsid w:val="00C5663E"/>
    <w:rsid w:val="00C6178F"/>
    <w:rsid w:val="00C62CD0"/>
    <w:rsid w:val="00C70F8B"/>
    <w:rsid w:val="00C7150E"/>
    <w:rsid w:val="00C73E4C"/>
    <w:rsid w:val="00C90AEB"/>
    <w:rsid w:val="00CA2915"/>
    <w:rsid w:val="00CA603B"/>
    <w:rsid w:val="00CA64FF"/>
    <w:rsid w:val="00CA6633"/>
    <w:rsid w:val="00CB02CC"/>
    <w:rsid w:val="00CC0FC2"/>
    <w:rsid w:val="00CC121C"/>
    <w:rsid w:val="00CC25AE"/>
    <w:rsid w:val="00CC5C4D"/>
    <w:rsid w:val="00CC778B"/>
    <w:rsid w:val="00CD74C3"/>
    <w:rsid w:val="00CE67E3"/>
    <w:rsid w:val="00CE6C1C"/>
    <w:rsid w:val="00CF22BD"/>
    <w:rsid w:val="00CF6CB0"/>
    <w:rsid w:val="00CF76C6"/>
    <w:rsid w:val="00D02446"/>
    <w:rsid w:val="00D10820"/>
    <w:rsid w:val="00D13FB7"/>
    <w:rsid w:val="00D2116E"/>
    <w:rsid w:val="00D22286"/>
    <w:rsid w:val="00D23DCD"/>
    <w:rsid w:val="00D27185"/>
    <w:rsid w:val="00D37A85"/>
    <w:rsid w:val="00D420B4"/>
    <w:rsid w:val="00D5536E"/>
    <w:rsid w:val="00D66443"/>
    <w:rsid w:val="00D664CA"/>
    <w:rsid w:val="00D90D94"/>
    <w:rsid w:val="00D91379"/>
    <w:rsid w:val="00D916AD"/>
    <w:rsid w:val="00D976CC"/>
    <w:rsid w:val="00DA4072"/>
    <w:rsid w:val="00DB60CA"/>
    <w:rsid w:val="00DB779C"/>
    <w:rsid w:val="00DB7FD5"/>
    <w:rsid w:val="00DC1BCB"/>
    <w:rsid w:val="00DC39F2"/>
    <w:rsid w:val="00DC42E4"/>
    <w:rsid w:val="00DD749A"/>
    <w:rsid w:val="00DE0CE5"/>
    <w:rsid w:val="00DE246D"/>
    <w:rsid w:val="00DE5E4C"/>
    <w:rsid w:val="00DF10DB"/>
    <w:rsid w:val="00DF41A2"/>
    <w:rsid w:val="00DF6346"/>
    <w:rsid w:val="00E041DB"/>
    <w:rsid w:val="00E060A0"/>
    <w:rsid w:val="00E11911"/>
    <w:rsid w:val="00E16C53"/>
    <w:rsid w:val="00E268FD"/>
    <w:rsid w:val="00E30AEA"/>
    <w:rsid w:val="00E35590"/>
    <w:rsid w:val="00E44C91"/>
    <w:rsid w:val="00E53E8F"/>
    <w:rsid w:val="00E5477C"/>
    <w:rsid w:val="00E61A62"/>
    <w:rsid w:val="00E63ADC"/>
    <w:rsid w:val="00E70B93"/>
    <w:rsid w:val="00EA65AC"/>
    <w:rsid w:val="00EC0B07"/>
    <w:rsid w:val="00EC2F6A"/>
    <w:rsid w:val="00ED18E4"/>
    <w:rsid w:val="00EE24C7"/>
    <w:rsid w:val="00EE5670"/>
    <w:rsid w:val="00EF2CD8"/>
    <w:rsid w:val="00F01A0F"/>
    <w:rsid w:val="00F12BD6"/>
    <w:rsid w:val="00F14799"/>
    <w:rsid w:val="00F22999"/>
    <w:rsid w:val="00F2550F"/>
    <w:rsid w:val="00F25E36"/>
    <w:rsid w:val="00F273A2"/>
    <w:rsid w:val="00F3123D"/>
    <w:rsid w:val="00F325C5"/>
    <w:rsid w:val="00F35CD4"/>
    <w:rsid w:val="00F602A0"/>
    <w:rsid w:val="00F84E7C"/>
    <w:rsid w:val="00F90026"/>
    <w:rsid w:val="00F910CB"/>
    <w:rsid w:val="00F91E0A"/>
    <w:rsid w:val="00FA0469"/>
    <w:rsid w:val="00FA1080"/>
    <w:rsid w:val="00FB2EE4"/>
    <w:rsid w:val="00FC07CB"/>
    <w:rsid w:val="00FC3F7E"/>
    <w:rsid w:val="00FC6F52"/>
    <w:rsid w:val="00FD27D8"/>
    <w:rsid w:val="00FD41EC"/>
    <w:rsid w:val="00FE6E46"/>
    <w:rsid w:val="00FE7BE8"/>
    <w:rsid w:val="00FE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5E5F15"/>
  <w15:chartTrackingRefBased/>
  <w15:docId w15:val="{FF888EBC-B5FD-4D65-B777-BA33D60F4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uiPriority="20" w:qFormat="1"/>
    <w:lsdException w:name="HTML Preformatted" w:semiHidden="1" w:unhideWhenUsed="1"/>
    <w:lsdException w:name="HTML Typewriter" w:uiPriority="99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E1886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062DE9"/>
    <w:pPr>
      <w:widowControl w:val="0"/>
      <w:autoSpaceDE w:val="0"/>
      <w:autoSpaceDN w:val="0"/>
      <w:ind w:left="120"/>
      <w:outlineLvl w:val="0"/>
    </w:pPr>
    <w:rPr>
      <w:b/>
      <w:bCs/>
      <w:u w:val="single" w:color="00000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82E4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82E48"/>
  </w:style>
  <w:style w:type="character" w:styleId="Emphasis">
    <w:name w:val="Emphasis"/>
    <w:uiPriority w:val="20"/>
    <w:qFormat/>
    <w:rsid w:val="003F4384"/>
    <w:rPr>
      <w:b/>
      <w:bCs/>
      <w:i w:val="0"/>
      <w:iCs w:val="0"/>
    </w:rPr>
  </w:style>
  <w:style w:type="character" w:styleId="HTMLTypewriter">
    <w:name w:val="HTML Typewriter"/>
    <w:uiPriority w:val="99"/>
    <w:unhideWhenUsed/>
    <w:rsid w:val="00AA6D8E"/>
    <w:rPr>
      <w:rFonts w:ascii="Courier New" w:eastAsia="Times New Roman" w:hAnsi="Courier New" w:cs="Courier New"/>
      <w:sz w:val="20"/>
      <w:szCs w:val="20"/>
    </w:rPr>
  </w:style>
  <w:style w:type="paragraph" w:styleId="Footer">
    <w:name w:val="footer"/>
    <w:basedOn w:val="Normal"/>
    <w:link w:val="FooterChar"/>
    <w:rsid w:val="00133BF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133BF9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133BF9"/>
    <w:rPr>
      <w:sz w:val="24"/>
      <w:szCs w:val="24"/>
    </w:rPr>
  </w:style>
  <w:style w:type="character" w:customStyle="1" w:styleId="apple-converted-space">
    <w:name w:val="apple-converted-space"/>
    <w:rsid w:val="00051876"/>
  </w:style>
  <w:style w:type="character" w:customStyle="1" w:styleId="Heading1Char">
    <w:name w:val="Heading 1 Char"/>
    <w:basedOn w:val="DefaultParagraphFont"/>
    <w:link w:val="Heading1"/>
    <w:uiPriority w:val="9"/>
    <w:rsid w:val="00062DE9"/>
    <w:rPr>
      <w:b/>
      <w:bCs/>
      <w:sz w:val="24"/>
      <w:szCs w:val="24"/>
      <w:u w:val="single" w:color="000000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062DE9"/>
    <w:pPr>
      <w:widowControl w:val="0"/>
      <w:autoSpaceDE w:val="0"/>
      <w:autoSpaceDN w:val="0"/>
      <w:ind w:left="840"/>
    </w:pPr>
    <w:rPr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62DE9"/>
    <w:rPr>
      <w:sz w:val="24"/>
      <w:szCs w:val="24"/>
      <w:lang w:bidi="en-US"/>
    </w:rPr>
  </w:style>
  <w:style w:type="paragraph" w:styleId="ListParagraph">
    <w:name w:val="List Paragraph"/>
    <w:basedOn w:val="Normal"/>
    <w:uiPriority w:val="1"/>
    <w:qFormat/>
    <w:rsid w:val="00796A40"/>
    <w:pPr>
      <w:widowControl w:val="0"/>
      <w:autoSpaceDE w:val="0"/>
      <w:autoSpaceDN w:val="0"/>
      <w:ind w:left="840" w:hanging="360"/>
    </w:pPr>
    <w:rPr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8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newestamericans.com/over-my-dead-bod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1197</Words>
  <Characters>6827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Education</vt:lpstr>
    </vt:vector>
  </TitlesOfParts>
  <Company>FDU</Company>
  <LinksUpToDate>false</LinksUpToDate>
  <CharactersWithSpaces>8008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Education</dc:title>
  <dc:subject/>
  <dc:creator>staff</dc:creator>
  <cp:keywords/>
  <cp:lastModifiedBy>Katie Singer</cp:lastModifiedBy>
  <cp:revision>81</cp:revision>
  <dcterms:created xsi:type="dcterms:W3CDTF">2020-07-10T20:46:00Z</dcterms:created>
  <dcterms:modified xsi:type="dcterms:W3CDTF">2024-03-07T01:54:00Z</dcterms:modified>
</cp:coreProperties>
</file>